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20A2E" w14:textId="38C3B4B8" w:rsidR="00CE330E" w:rsidRPr="0001262C" w:rsidRDefault="00A5610A" w:rsidP="00CE330E">
      <w:pPr>
        <w:rPr>
          <w:rFonts w:ascii="Times New Roman" w:hAnsi="Times New Roman" w:cs="Times New Roman"/>
          <w:sz w:val="28"/>
          <w:szCs w:val="28"/>
        </w:rPr>
      </w:pPr>
      <w:r w:rsidRPr="000126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0291" w:rsidRPr="0001262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221C2" w:rsidRPr="000126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14:paraId="26FD844B" w14:textId="77777777" w:rsidR="00CE330E" w:rsidRPr="0001262C" w:rsidRDefault="00CE330E" w:rsidP="00CE330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01262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74B4315" wp14:editId="7D597363">
            <wp:simplePos x="0" y="0"/>
            <wp:positionH relativeFrom="column">
              <wp:posOffset>-446405</wp:posOffset>
            </wp:positionH>
            <wp:positionV relativeFrom="paragraph">
              <wp:posOffset>-280035</wp:posOffset>
            </wp:positionV>
            <wp:extent cx="1846580" cy="1617980"/>
            <wp:effectExtent l="19050" t="0" r="1270" b="0"/>
            <wp:wrapSquare wrapText="bothSides"/>
            <wp:docPr id="3" name="Picture 2" descr="Znak+Na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+Nad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РЕПУБЛИКА БЪЛГАРИЯ</w:t>
      </w:r>
    </w:p>
    <w:p w14:paraId="66C8F534" w14:textId="77777777" w:rsidR="00CE330E" w:rsidRPr="0001262C" w:rsidRDefault="00CE330E" w:rsidP="00CE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GB"/>
        </w:rPr>
      </w:pPr>
      <w:r w:rsidRPr="000126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GB"/>
        </w:rPr>
        <w:t>ВИСШ АДВОКАТСКИ СЪВЕТ</w:t>
      </w:r>
    </w:p>
    <w:p w14:paraId="4673C26D" w14:textId="77777777" w:rsidR="00CE330E" w:rsidRPr="0001262C" w:rsidRDefault="00CE330E" w:rsidP="00CE3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1262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ул. „Цар Калоян” № 1-а, 1000 София, тел. 986-28-61, 987-55-13, </w:t>
      </w:r>
    </w:p>
    <w:p w14:paraId="7539D04A" w14:textId="1545AA88" w:rsidR="00CE330E" w:rsidRPr="0001262C" w:rsidRDefault="00CE330E" w:rsidP="00F830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1262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факс 987-65-14, </w:t>
      </w:r>
      <w:hyperlink r:id="rId7" w:history="1">
        <w:r w:rsidRPr="000126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GB"/>
          </w:rPr>
          <w:t>e-mail: arch@vas.com</w:t>
        </w:r>
      </w:hyperlink>
    </w:p>
    <w:p w14:paraId="45F8A2AA" w14:textId="77777777" w:rsidR="00CE330E" w:rsidRPr="0001262C" w:rsidRDefault="00CE330E" w:rsidP="00CE3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6E85304B" w14:textId="77777777" w:rsidR="00CE330E" w:rsidRPr="0001262C" w:rsidRDefault="00CE330E" w:rsidP="00CE3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1262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Изх. …………….</w:t>
      </w:r>
    </w:p>
    <w:p w14:paraId="731D3337" w14:textId="567C57FD" w:rsidR="00CE330E" w:rsidRPr="00F830F1" w:rsidRDefault="00CE330E" w:rsidP="00F83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1262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Дата …………….2019 г.</w:t>
      </w:r>
      <w:r w:rsidRPr="0001262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</w:r>
      <w:r w:rsidRPr="0001262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</w:r>
      <w:r w:rsidRPr="0001262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</w:r>
      <w:r w:rsidRPr="0001262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</w:r>
    </w:p>
    <w:p w14:paraId="4242AEA1" w14:textId="77777777" w:rsidR="00CE330E" w:rsidRPr="0001262C" w:rsidRDefault="00CE330E" w:rsidP="00CE3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14:paraId="133234D3" w14:textId="77777777" w:rsidR="00CE330E" w:rsidRPr="0001262C" w:rsidRDefault="00CE330E" w:rsidP="00CE330E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012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ДО</w:t>
      </w:r>
    </w:p>
    <w:p w14:paraId="0821506F" w14:textId="77777777" w:rsidR="00CE330E" w:rsidRPr="0001262C" w:rsidRDefault="00CE330E" w:rsidP="00CE330E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012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Г-Н РУМЕН РАДЕВ</w:t>
      </w:r>
    </w:p>
    <w:p w14:paraId="01175445" w14:textId="77777777" w:rsidR="00CE330E" w:rsidRPr="0001262C" w:rsidRDefault="00CE330E" w:rsidP="00CE330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012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ПРЕЗИДЕНТ НА РЕПУБЛИКА БЪЛГАРИЯ</w:t>
      </w:r>
    </w:p>
    <w:p w14:paraId="77089967" w14:textId="134D45B9" w:rsidR="00CE330E" w:rsidRPr="0001262C" w:rsidRDefault="00CE330E" w:rsidP="00CE330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14:paraId="16788388" w14:textId="285AAA29" w:rsidR="0001262C" w:rsidRPr="0001262C" w:rsidRDefault="0001262C" w:rsidP="00CE330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14:paraId="393EB1C0" w14:textId="3535D7D6" w:rsidR="0001262C" w:rsidRPr="0001262C" w:rsidRDefault="0001262C" w:rsidP="00CE330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14:paraId="6DA5F259" w14:textId="77777777" w:rsidR="0001262C" w:rsidRPr="0001262C" w:rsidRDefault="0001262C" w:rsidP="00CE330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14:paraId="1FF2096B" w14:textId="1E21E472" w:rsidR="00CE330E" w:rsidRPr="0001262C" w:rsidRDefault="00CE330E" w:rsidP="00CE330E">
      <w:pPr>
        <w:spacing w:after="0" w:line="276" w:lineRule="auto"/>
        <w:ind w:left="360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012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С Т А Н О В И Щ Е</w:t>
      </w:r>
    </w:p>
    <w:p w14:paraId="03F30A63" w14:textId="1DE22DC4" w:rsidR="0001262C" w:rsidRPr="0001262C" w:rsidRDefault="0001262C" w:rsidP="00CE330E">
      <w:pPr>
        <w:spacing w:after="0" w:line="276" w:lineRule="auto"/>
        <w:ind w:left="360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14:paraId="09027BB8" w14:textId="77777777" w:rsidR="0001262C" w:rsidRPr="0001262C" w:rsidRDefault="0001262C" w:rsidP="00F830F1">
      <w:pPr>
        <w:spacing w:after="0" w:line="276" w:lineRule="auto"/>
        <w:ind w:left="2977" w:firstLine="13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14:paraId="23601CC6" w14:textId="77777777" w:rsidR="00CE330E" w:rsidRPr="0001262C" w:rsidRDefault="00CE330E" w:rsidP="00F830F1">
      <w:pPr>
        <w:spacing w:after="0" w:line="276" w:lineRule="auto"/>
        <w:ind w:left="297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012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от ВИСШИЯ АДВОКАТСКИ СЪВЕТ,</w:t>
      </w:r>
    </w:p>
    <w:p w14:paraId="393C95AC" w14:textId="77777777" w:rsidR="00CE330E" w:rsidRPr="0001262C" w:rsidRDefault="00CE330E" w:rsidP="00F830F1">
      <w:pPr>
        <w:spacing w:after="0" w:line="276" w:lineRule="auto"/>
        <w:ind w:left="2977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1262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представляван от адв. Ралица Негенцова</w:t>
      </w:r>
    </w:p>
    <w:p w14:paraId="6446B4BC" w14:textId="77777777" w:rsidR="00CE330E" w:rsidRPr="0001262C" w:rsidRDefault="00CE330E" w:rsidP="00F830F1">
      <w:pPr>
        <w:spacing w:after="0" w:line="240" w:lineRule="auto"/>
        <w:ind w:left="2977" w:firstLine="13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14:paraId="4BD42069" w14:textId="0923F280" w:rsidR="00CE330E" w:rsidRPr="0001262C" w:rsidRDefault="00CE330E" w:rsidP="00F830F1">
      <w:pPr>
        <w:spacing w:after="0" w:line="276" w:lineRule="auto"/>
        <w:ind w:left="283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012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Относно:</w:t>
      </w:r>
      <w:r w:rsidR="00F83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</w:t>
      </w:r>
      <w:r w:rsidRPr="00012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Инициирания дебат за промени в Конституцията на Република България</w:t>
      </w:r>
    </w:p>
    <w:p w14:paraId="78CD58C7" w14:textId="77777777" w:rsidR="006C1E46" w:rsidRPr="0001262C" w:rsidRDefault="006C1E46" w:rsidP="00F830F1">
      <w:pPr>
        <w:rPr>
          <w:rFonts w:ascii="Times New Roman" w:hAnsi="Times New Roman" w:cs="Times New Roman"/>
          <w:b/>
          <w:sz w:val="28"/>
          <w:szCs w:val="28"/>
        </w:rPr>
      </w:pPr>
      <w:r w:rsidRPr="0001262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8D3B9B5" w14:textId="48E6501F" w:rsidR="00D50F89" w:rsidRPr="0001262C" w:rsidRDefault="006C1E46" w:rsidP="00DA03C0">
      <w:pPr>
        <w:jc w:val="both"/>
        <w:rPr>
          <w:rFonts w:ascii="Times New Roman" w:hAnsi="Times New Roman" w:cs="Times New Roman"/>
          <w:sz w:val="28"/>
          <w:szCs w:val="28"/>
        </w:rPr>
      </w:pPr>
      <w:r w:rsidRPr="0001262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1262C" w:rsidRPr="0001262C">
        <w:rPr>
          <w:rFonts w:ascii="Times New Roman" w:hAnsi="Times New Roman" w:cs="Times New Roman"/>
          <w:sz w:val="28"/>
          <w:szCs w:val="28"/>
        </w:rPr>
        <w:t>УВАЖАЕМИ ГОСПОДИН ПРЕЗИДЕНТ</w:t>
      </w:r>
      <w:r w:rsidR="003B6172" w:rsidRPr="0001262C">
        <w:rPr>
          <w:rFonts w:ascii="Times New Roman" w:hAnsi="Times New Roman" w:cs="Times New Roman"/>
          <w:sz w:val="28"/>
          <w:szCs w:val="28"/>
        </w:rPr>
        <w:t>,</w:t>
      </w:r>
      <w:r w:rsidRPr="000126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A9B1C" w14:textId="77777777" w:rsidR="0001262C" w:rsidRDefault="0062581D" w:rsidP="00DA03C0">
      <w:pPr>
        <w:jc w:val="both"/>
        <w:rPr>
          <w:rFonts w:ascii="Times New Roman" w:hAnsi="Times New Roman" w:cs="Times New Roman"/>
          <w:sz w:val="28"/>
          <w:szCs w:val="28"/>
        </w:rPr>
      </w:pPr>
      <w:r w:rsidRPr="000126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172" w:rsidRPr="0001262C">
        <w:rPr>
          <w:rFonts w:ascii="Times New Roman" w:hAnsi="Times New Roman" w:cs="Times New Roman"/>
          <w:sz w:val="28"/>
          <w:szCs w:val="28"/>
        </w:rPr>
        <w:t xml:space="preserve"> </w:t>
      </w:r>
      <w:r w:rsidR="001A5217" w:rsidRPr="0001262C">
        <w:rPr>
          <w:rFonts w:ascii="Times New Roman" w:hAnsi="Times New Roman" w:cs="Times New Roman"/>
          <w:sz w:val="28"/>
          <w:szCs w:val="28"/>
        </w:rPr>
        <w:t xml:space="preserve">От приемането на действащата Конституция на Република България през 1991 г. досега нито един </w:t>
      </w:r>
      <w:r w:rsidR="006B0EB9" w:rsidRPr="0001262C">
        <w:rPr>
          <w:rFonts w:ascii="Times New Roman" w:hAnsi="Times New Roman" w:cs="Times New Roman"/>
          <w:sz w:val="28"/>
          <w:szCs w:val="28"/>
        </w:rPr>
        <w:t>държавен глава</w:t>
      </w:r>
      <w:r w:rsidR="001A5217" w:rsidRPr="0001262C">
        <w:rPr>
          <w:rFonts w:ascii="Times New Roman" w:hAnsi="Times New Roman" w:cs="Times New Roman"/>
          <w:sz w:val="28"/>
          <w:szCs w:val="28"/>
        </w:rPr>
        <w:t xml:space="preserve"> не се е възползвал от </w:t>
      </w:r>
      <w:r w:rsidR="006B0EB9" w:rsidRPr="0001262C">
        <w:rPr>
          <w:rFonts w:ascii="Times New Roman" w:hAnsi="Times New Roman" w:cs="Times New Roman"/>
          <w:sz w:val="28"/>
          <w:szCs w:val="28"/>
        </w:rPr>
        <w:t>предоставеното му от</w:t>
      </w:r>
      <w:r w:rsidR="001A5217" w:rsidRPr="0001262C">
        <w:rPr>
          <w:rFonts w:ascii="Times New Roman" w:hAnsi="Times New Roman" w:cs="Times New Roman"/>
          <w:sz w:val="28"/>
          <w:szCs w:val="28"/>
        </w:rPr>
        <w:t xml:space="preserve"> чл. 154, ал. 1 </w:t>
      </w:r>
      <w:r w:rsidR="006B0EB9" w:rsidRPr="0001262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1A5217" w:rsidRPr="0001262C">
        <w:rPr>
          <w:rFonts w:ascii="Times New Roman" w:hAnsi="Times New Roman" w:cs="Times New Roman"/>
          <w:sz w:val="28"/>
          <w:szCs w:val="28"/>
        </w:rPr>
        <w:t>да предл</w:t>
      </w:r>
      <w:r w:rsidR="006B0EB9" w:rsidRPr="0001262C">
        <w:rPr>
          <w:rFonts w:ascii="Times New Roman" w:hAnsi="Times New Roman" w:cs="Times New Roman"/>
          <w:sz w:val="28"/>
          <w:szCs w:val="28"/>
        </w:rPr>
        <w:t xml:space="preserve">ага изменение и допълнение </w:t>
      </w:r>
      <w:r w:rsidR="001A5217" w:rsidRPr="0001262C">
        <w:rPr>
          <w:rFonts w:ascii="Times New Roman" w:hAnsi="Times New Roman" w:cs="Times New Roman"/>
          <w:sz w:val="28"/>
          <w:szCs w:val="28"/>
        </w:rPr>
        <w:t xml:space="preserve">в основния закон. Във връзка с това Висшият адвокатски съвет намира, че започналият по Ваша инициатива широк дебат относно необходимостта </w:t>
      </w:r>
      <w:r w:rsidR="00FC3809" w:rsidRPr="0001262C">
        <w:rPr>
          <w:rFonts w:ascii="Times New Roman" w:hAnsi="Times New Roman" w:cs="Times New Roman"/>
          <w:sz w:val="28"/>
          <w:szCs w:val="28"/>
        </w:rPr>
        <w:t>от</w:t>
      </w:r>
      <w:r w:rsidR="001A5217" w:rsidRPr="0001262C">
        <w:rPr>
          <w:rFonts w:ascii="Times New Roman" w:hAnsi="Times New Roman" w:cs="Times New Roman"/>
          <w:sz w:val="28"/>
          <w:szCs w:val="28"/>
        </w:rPr>
        <w:t xml:space="preserve"> усъвършенстване и подобряване на</w:t>
      </w:r>
      <w:r w:rsidR="00B76FF6" w:rsidRPr="0001262C">
        <w:rPr>
          <w:rFonts w:ascii="Times New Roman" w:hAnsi="Times New Roman" w:cs="Times New Roman"/>
          <w:sz w:val="28"/>
          <w:szCs w:val="28"/>
        </w:rPr>
        <w:t xml:space="preserve"> </w:t>
      </w:r>
      <w:r w:rsidR="001A5217" w:rsidRPr="0001262C">
        <w:rPr>
          <w:rFonts w:ascii="Times New Roman" w:hAnsi="Times New Roman" w:cs="Times New Roman"/>
          <w:sz w:val="28"/>
          <w:szCs w:val="28"/>
        </w:rPr>
        <w:t xml:space="preserve">конституционни институти и </w:t>
      </w:r>
      <w:r w:rsidR="00B76FF6" w:rsidRPr="0001262C">
        <w:rPr>
          <w:rFonts w:ascii="Times New Roman" w:hAnsi="Times New Roman" w:cs="Times New Roman"/>
          <w:sz w:val="28"/>
          <w:szCs w:val="28"/>
        </w:rPr>
        <w:t xml:space="preserve">отделни </w:t>
      </w:r>
      <w:r w:rsidR="00FC3809" w:rsidRPr="0001262C">
        <w:rPr>
          <w:rFonts w:ascii="Times New Roman" w:hAnsi="Times New Roman" w:cs="Times New Roman"/>
          <w:sz w:val="28"/>
          <w:szCs w:val="28"/>
        </w:rPr>
        <w:t xml:space="preserve">конституционни </w:t>
      </w:r>
      <w:r w:rsidR="001A5217" w:rsidRPr="0001262C">
        <w:rPr>
          <w:rFonts w:ascii="Times New Roman" w:hAnsi="Times New Roman" w:cs="Times New Roman"/>
          <w:sz w:val="28"/>
          <w:szCs w:val="28"/>
        </w:rPr>
        <w:t>разпоредби с оглед на повишаване на тяхната ефективност</w:t>
      </w:r>
      <w:r w:rsidR="006B0EB9" w:rsidRPr="0001262C">
        <w:rPr>
          <w:rFonts w:ascii="Times New Roman" w:hAnsi="Times New Roman" w:cs="Times New Roman"/>
          <w:sz w:val="28"/>
          <w:szCs w:val="28"/>
        </w:rPr>
        <w:t xml:space="preserve"> може да доведе до изключително полезен за обществото резултат. </w:t>
      </w:r>
    </w:p>
    <w:p w14:paraId="6D8858DA" w14:textId="1C9BF9AC" w:rsidR="006B0EB9" w:rsidRPr="0001262C" w:rsidRDefault="006B0EB9" w:rsidP="00012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2C">
        <w:rPr>
          <w:rFonts w:ascii="Times New Roman" w:hAnsi="Times New Roman" w:cs="Times New Roman"/>
          <w:sz w:val="28"/>
          <w:szCs w:val="28"/>
        </w:rPr>
        <w:lastRenderedPageBreak/>
        <w:t>Становището на Висшия адвокатски съвет по двата основни въпроса предмет на обсъждане е следното</w:t>
      </w:r>
      <w:r w:rsidR="0073612E" w:rsidRPr="0001262C">
        <w:rPr>
          <w:rFonts w:ascii="Times New Roman" w:hAnsi="Times New Roman" w:cs="Times New Roman"/>
          <w:sz w:val="28"/>
          <w:szCs w:val="28"/>
        </w:rPr>
        <w:t>.</w:t>
      </w:r>
    </w:p>
    <w:p w14:paraId="2C682972" w14:textId="77777777" w:rsidR="0001262C" w:rsidRDefault="006B0EB9" w:rsidP="000126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62C">
        <w:rPr>
          <w:rFonts w:ascii="Times New Roman" w:hAnsi="Times New Roman" w:cs="Times New Roman"/>
          <w:b/>
          <w:sz w:val="28"/>
          <w:szCs w:val="28"/>
        </w:rPr>
        <w:t>Относно индивидуалната конституционна жалба:</w:t>
      </w:r>
    </w:p>
    <w:p w14:paraId="330D60A4" w14:textId="77777777" w:rsidR="0001262C" w:rsidRDefault="002109AA" w:rsidP="00012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2C">
        <w:rPr>
          <w:rFonts w:ascii="Times New Roman" w:hAnsi="Times New Roman" w:cs="Times New Roman"/>
          <w:sz w:val="28"/>
          <w:szCs w:val="28"/>
        </w:rPr>
        <w:t>Въпросът за въвеждането на</w:t>
      </w:r>
      <w:r w:rsidR="006B0EB9" w:rsidRPr="0001262C">
        <w:rPr>
          <w:rFonts w:ascii="Times New Roman" w:hAnsi="Times New Roman" w:cs="Times New Roman"/>
          <w:sz w:val="28"/>
          <w:szCs w:val="28"/>
        </w:rPr>
        <w:t xml:space="preserve"> индивидуална</w:t>
      </w:r>
      <w:r w:rsidRPr="0001262C">
        <w:rPr>
          <w:rFonts w:ascii="Times New Roman" w:hAnsi="Times New Roman" w:cs="Times New Roman"/>
          <w:sz w:val="28"/>
          <w:szCs w:val="28"/>
        </w:rPr>
        <w:t>та</w:t>
      </w:r>
      <w:r w:rsidR="006B0EB9" w:rsidRPr="0001262C">
        <w:rPr>
          <w:rFonts w:ascii="Times New Roman" w:hAnsi="Times New Roman" w:cs="Times New Roman"/>
          <w:sz w:val="28"/>
          <w:szCs w:val="28"/>
        </w:rPr>
        <w:t xml:space="preserve"> конституционна жалба </w:t>
      </w:r>
      <w:r w:rsidRPr="0001262C">
        <w:rPr>
          <w:rFonts w:ascii="Times New Roman" w:hAnsi="Times New Roman" w:cs="Times New Roman"/>
          <w:sz w:val="28"/>
          <w:szCs w:val="28"/>
        </w:rPr>
        <w:t xml:space="preserve">и преди </w:t>
      </w:r>
      <w:r w:rsidR="006B0EB9" w:rsidRPr="0001262C">
        <w:rPr>
          <w:rFonts w:ascii="Times New Roman" w:hAnsi="Times New Roman" w:cs="Times New Roman"/>
          <w:sz w:val="28"/>
          <w:szCs w:val="28"/>
        </w:rPr>
        <w:t>е бил предмет на разисквания в правната общност</w:t>
      </w:r>
      <w:r w:rsidRPr="000126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46DEED" w14:textId="77777777" w:rsidR="0001262C" w:rsidRDefault="002109AA" w:rsidP="00012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2C">
        <w:rPr>
          <w:rFonts w:ascii="Times New Roman" w:hAnsi="Times New Roman" w:cs="Times New Roman"/>
          <w:sz w:val="28"/>
          <w:szCs w:val="28"/>
        </w:rPr>
        <w:t>Институтът може да бъде учреден единствено чрез съответни промени в Конституцията (аргумент от чл. 149, ал. 2</w:t>
      </w:r>
      <w:r w:rsidR="0090234D" w:rsidRPr="0001262C">
        <w:rPr>
          <w:rFonts w:ascii="Times New Roman" w:hAnsi="Times New Roman" w:cs="Times New Roman"/>
          <w:sz w:val="28"/>
          <w:szCs w:val="28"/>
        </w:rPr>
        <w:t xml:space="preserve"> и р</w:t>
      </w:r>
      <w:r w:rsidR="0073612E" w:rsidRPr="0001262C">
        <w:rPr>
          <w:rFonts w:ascii="Times New Roman" w:hAnsi="Times New Roman" w:cs="Times New Roman"/>
          <w:sz w:val="28"/>
          <w:szCs w:val="28"/>
        </w:rPr>
        <w:t>ешение на Конституционния съд № 3/2003 г. по к. д. № 22/2002 г.</w:t>
      </w:r>
      <w:r w:rsidRPr="0001262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BE4C4D9" w14:textId="77777777" w:rsidR="0001262C" w:rsidRDefault="002109AA" w:rsidP="00012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2C">
        <w:rPr>
          <w:rFonts w:ascii="Times New Roman" w:hAnsi="Times New Roman" w:cs="Times New Roman"/>
          <w:sz w:val="28"/>
          <w:szCs w:val="28"/>
        </w:rPr>
        <w:t xml:space="preserve">По силата на чл. 134, ал. 1, изр. 2 от Конституцията на адвокатурата е </w:t>
      </w:r>
      <w:r w:rsidR="00AC4174" w:rsidRPr="0001262C">
        <w:rPr>
          <w:rFonts w:ascii="Times New Roman" w:hAnsi="Times New Roman" w:cs="Times New Roman"/>
          <w:sz w:val="28"/>
          <w:szCs w:val="28"/>
        </w:rPr>
        <w:t xml:space="preserve">възложено </w:t>
      </w:r>
      <w:r w:rsidRPr="0001262C">
        <w:rPr>
          <w:rFonts w:ascii="Times New Roman" w:hAnsi="Times New Roman" w:cs="Times New Roman"/>
          <w:sz w:val="28"/>
          <w:szCs w:val="28"/>
        </w:rPr>
        <w:t xml:space="preserve">да подпомага гражданите и юридическите лица при защитата на техните права и законни интереси. </w:t>
      </w:r>
      <w:r w:rsidR="007478C0" w:rsidRPr="0001262C">
        <w:rPr>
          <w:rFonts w:ascii="Times New Roman" w:hAnsi="Times New Roman" w:cs="Times New Roman"/>
          <w:sz w:val="28"/>
          <w:szCs w:val="28"/>
        </w:rPr>
        <w:t xml:space="preserve">На тази принципна основа ние не възразяваме </w:t>
      </w:r>
      <w:r w:rsidR="00B510E1" w:rsidRPr="0001262C">
        <w:rPr>
          <w:rFonts w:ascii="Times New Roman" w:hAnsi="Times New Roman" w:cs="Times New Roman"/>
          <w:sz w:val="28"/>
          <w:szCs w:val="28"/>
        </w:rPr>
        <w:t>да бъде създаден</w:t>
      </w:r>
      <w:r w:rsidR="007478C0" w:rsidRPr="0001262C">
        <w:rPr>
          <w:rFonts w:ascii="Times New Roman" w:hAnsi="Times New Roman" w:cs="Times New Roman"/>
          <w:sz w:val="28"/>
          <w:szCs w:val="28"/>
        </w:rPr>
        <w:t xml:space="preserve"> прецизен</w:t>
      </w:r>
      <w:r w:rsidR="00B510E1" w:rsidRPr="0001262C">
        <w:rPr>
          <w:rFonts w:ascii="Times New Roman" w:hAnsi="Times New Roman" w:cs="Times New Roman"/>
          <w:sz w:val="28"/>
          <w:szCs w:val="28"/>
        </w:rPr>
        <w:t>,</w:t>
      </w:r>
      <w:r w:rsidR="007478C0" w:rsidRPr="0001262C">
        <w:rPr>
          <w:rFonts w:ascii="Times New Roman" w:hAnsi="Times New Roman" w:cs="Times New Roman"/>
          <w:sz w:val="28"/>
          <w:szCs w:val="28"/>
        </w:rPr>
        <w:t xml:space="preserve"> добре обмислен конституционен регламент на индивидуалната конституционна жалба. </w:t>
      </w:r>
      <w:r w:rsidR="00007779" w:rsidRPr="0001262C">
        <w:rPr>
          <w:rFonts w:ascii="Times New Roman" w:hAnsi="Times New Roman" w:cs="Times New Roman"/>
          <w:sz w:val="28"/>
          <w:szCs w:val="28"/>
        </w:rPr>
        <w:t xml:space="preserve">Намираме, че това ще бъде стъпка </w:t>
      </w:r>
      <w:r w:rsidR="00317998" w:rsidRPr="0001262C">
        <w:rPr>
          <w:rFonts w:ascii="Times New Roman" w:hAnsi="Times New Roman" w:cs="Times New Roman"/>
          <w:sz w:val="28"/>
          <w:szCs w:val="28"/>
        </w:rPr>
        <w:t xml:space="preserve">напред </w:t>
      </w:r>
      <w:r w:rsidR="00007779" w:rsidRPr="0001262C">
        <w:rPr>
          <w:rFonts w:ascii="Times New Roman" w:hAnsi="Times New Roman" w:cs="Times New Roman"/>
          <w:sz w:val="28"/>
          <w:szCs w:val="28"/>
        </w:rPr>
        <w:t xml:space="preserve">в </w:t>
      </w:r>
      <w:r w:rsidR="001E6AD5" w:rsidRPr="0001262C">
        <w:rPr>
          <w:rFonts w:ascii="Times New Roman" w:hAnsi="Times New Roman" w:cs="Times New Roman"/>
          <w:sz w:val="28"/>
          <w:szCs w:val="28"/>
        </w:rPr>
        <w:t xml:space="preserve">демократичното </w:t>
      </w:r>
      <w:r w:rsidR="00007779" w:rsidRPr="0001262C">
        <w:rPr>
          <w:rFonts w:ascii="Times New Roman" w:hAnsi="Times New Roman" w:cs="Times New Roman"/>
          <w:sz w:val="28"/>
          <w:szCs w:val="28"/>
        </w:rPr>
        <w:t xml:space="preserve">развитие на </w:t>
      </w:r>
      <w:r w:rsidR="001E6AD5" w:rsidRPr="0001262C">
        <w:rPr>
          <w:rFonts w:ascii="Times New Roman" w:hAnsi="Times New Roman" w:cs="Times New Roman"/>
          <w:sz w:val="28"/>
          <w:szCs w:val="28"/>
        </w:rPr>
        <w:t>страната</w:t>
      </w:r>
      <w:r w:rsidR="00007779" w:rsidRPr="000126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B38480" w14:textId="4ADDCA41" w:rsidR="00007779" w:rsidRPr="00B20E43" w:rsidRDefault="00007779" w:rsidP="00B20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2C">
        <w:rPr>
          <w:rFonts w:ascii="Times New Roman" w:hAnsi="Times New Roman" w:cs="Times New Roman"/>
          <w:sz w:val="28"/>
          <w:szCs w:val="28"/>
        </w:rPr>
        <w:t>От друга страна обаче о</w:t>
      </w:r>
      <w:r w:rsidR="007478C0" w:rsidRPr="0001262C">
        <w:rPr>
          <w:rFonts w:ascii="Times New Roman" w:hAnsi="Times New Roman" w:cs="Times New Roman"/>
          <w:sz w:val="28"/>
          <w:szCs w:val="28"/>
        </w:rPr>
        <w:t xml:space="preserve">сновният закон трябва ясно да отговори кои лица ще </w:t>
      </w:r>
      <w:r w:rsidR="001E6AD5" w:rsidRPr="0001262C">
        <w:rPr>
          <w:rFonts w:ascii="Times New Roman" w:hAnsi="Times New Roman" w:cs="Times New Roman"/>
          <w:sz w:val="28"/>
          <w:szCs w:val="28"/>
        </w:rPr>
        <w:t>са легитимирани</w:t>
      </w:r>
      <w:r w:rsidR="007478C0" w:rsidRPr="0001262C">
        <w:rPr>
          <w:rFonts w:ascii="Times New Roman" w:hAnsi="Times New Roman" w:cs="Times New Roman"/>
          <w:sz w:val="28"/>
          <w:szCs w:val="28"/>
        </w:rPr>
        <w:t xml:space="preserve"> да подават жалба, </w:t>
      </w:r>
      <w:r w:rsidRPr="0001262C">
        <w:rPr>
          <w:rFonts w:ascii="Times New Roman" w:hAnsi="Times New Roman" w:cs="Times New Roman"/>
          <w:sz w:val="28"/>
          <w:szCs w:val="28"/>
        </w:rPr>
        <w:t xml:space="preserve">какви ще бъдат </w:t>
      </w:r>
      <w:r w:rsidR="001E6AD5" w:rsidRPr="0001262C">
        <w:rPr>
          <w:rFonts w:ascii="Times New Roman" w:hAnsi="Times New Roman" w:cs="Times New Roman"/>
          <w:sz w:val="28"/>
          <w:szCs w:val="28"/>
        </w:rPr>
        <w:t xml:space="preserve">предпоставките и </w:t>
      </w:r>
      <w:r w:rsidRPr="0001262C">
        <w:rPr>
          <w:rFonts w:ascii="Times New Roman" w:hAnsi="Times New Roman" w:cs="Times New Roman"/>
          <w:sz w:val="28"/>
          <w:szCs w:val="28"/>
        </w:rPr>
        <w:t xml:space="preserve">условията за нейната допустимост, какъв ще бъде предметът на конституционната проверка, какви ще са последиците от </w:t>
      </w:r>
      <w:r w:rsidR="001E6AD5" w:rsidRPr="0001262C">
        <w:rPr>
          <w:rFonts w:ascii="Times New Roman" w:hAnsi="Times New Roman" w:cs="Times New Roman"/>
          <w:sz w:val="28"/>
          <w:szCs w:val="28"/>
        </w:rPr>
        <w:t>решението</w:t>
      </w:r>
      <w:r w:rsidRPr="0001262C">
        <w:rPr>
          <w:rFonts w:ascii="Times New Roman" w:hAnsi="Times New Roman" w:cs="Times New Roman"/>
          <w:sz w:val="28"/>
          <w:szCs w:val="28"/>
        </w:rPr>
        <w:t xml:space="preserve"> на Конституционния съд, по какъв начин адвокатурата ще </w:t>
      </w:r>
      <w:r w:rsidR="00FC3809" w:rsidRPr="0001262C">
        <w:rPr>
          <w:rFonts w:ascii="Times New Roman" w:hAnsi="Times New Roman" w:cs="Times New Roman"/>
          <w:sz w:val="28"/>
          <w:szCs w:val="28"/>
        </w:rPr>
        <w:t xml:space="preserve">подпомага засегнатите лица и ще </w:t>
      </w:r>
      <w:r w:rsidRPr="0001262C">
        <w:rPr>
          <w:rFonts w:ascii="Times New Roman" w:hAnsi="Times New Roman" w:cs="Times New Roman"/>
          <w:sz w:val="28"/>
          <w:szCs w:val="28"/>
        </w:rPr>
        <w:t>съдейства за качеството на контрола за конституционност и т.н. Не бива да бъде подценяван риск</w:t>
      </w:r>
      <w:r w:rsidR="001E6AD5" w:rsidRPr="0001262C">
        <w:rPr>
          <w:rFonts w:ascii="Times New Roman" w:hAnsi="Times New Roman" w:cs="Times New Roman"/>
          <w:sz w:val="28"/>
          <w:szCs w:val="28"/>
        </w:rPr>
        <w:t>ът</w:t>
      </w:r>
      <w:r w:rsidRPr="0001262C">
        <w:rPr>
          <w:rFonts w:ascii="Times New Roman" w:hAnsi="Times New Roman" w:cs="Times New Roman"/>
          <w:sz w:val="28"/>
          <w:szCs w:val="28"/>
        </w:rPr>
        <w:t xml:space="preserve"> от създаване на </w:t>
      </w:r>
      <w:r w:rsidR="001E6AD5" w:rsidRPr="0001262C">
        <w:rPr>
          <w:rFonts w:ascii="Times New Roman" w:hAnsi="Times New Roman" w:cs="Times New Roman"/>
          <w:sz w:val="28"/>
          <w:szCs w:val="28"/>
        </w:rPr>
        <w:t xml:space="preserve">обременителна, </w:t>
      </w:r>
      <w:r w:rsidRPr="0001262C">
        <w:rPr>
          <w:rFonts w:ascii="Times New Roman" w:hAnsi="Times New Roman" w:cs="Times New Roman"/>
          <w:sz w:val="28"/>
          <w:szCs w:val="28"/>
        </w:rPr>
        <w:t xml:space="preserve">тромава и неефективна процедура, която би превърнала Конституционния съд в </w:t>
      </w:r>
      <w:r w:rsidR="001E6AD5" w:rsidRPr="0001262C">
        <w:rPr>
          <w:rFonts w:ascii="Times New Roman" w:hAnsi="Times New Roman" w:cs="Times New Roman"/>
          <w:sz w:val="28"/>
          <w:szCs w:val="28"/>
        </w:rPr>
        <w:t xml:space="preserve">допълнителна </w:t>
      </w:r>
      <w:r w:rsidRPr="0001262C">
        <w:rPr>
          <w:rFonts w:ascii="Times New Roman" w:hAnsi="Times New Roman" w:cs="Times New Roman"/>
          <w:sz w:val="28"/>
          <w:szCs w:val="28"/>
        </w:rPr>
        <w:t>четвърта инстанция по разглеждане на правните спорове</w:t>
      </w:r>
      <w:r w:rsidR="00B20E43">
        <w:rPr>
          <w:rFonts w:ascii="Times New Roman" w:hAnsi="Times New Roman" w:cs="Times New Roman"/>
          <w:sz w:val="28"/>
          <w:szCs w:val="28"/>
        </w:rPr>
        <w:t xml:space="preserve">. </w:t>
      </w:r>
      <w:r w:rsidR="00317998" w:rsidRPr="0001262C">
        <w:rPr>
          <w:rFonts w:ascii="Times New Roman" w:hAnsi="Times New Roman" w:cs="Times New Roman"/>
          <w:sz w:val="28"/>
          <w:szCs w:val="28"/>
        </w:rPr>
        <w:t xml:space="preserve"> </w:t>
      </w:r>
      <w:r w:rsidR="00B20E43">
        <w:rPr>
          <w:rFonts w:ascii="Times New Roman" w:hAnsi="Times New Roman" w:cs="Times New Roman"/>
          <w:sz w:val="28"/>
          <w:szCs w:val="28"/>
        </w:rPr>
        <w:t>Така</w:t>
      </w:r>
      <w:r w:rsidR="00317998" w:rsidRPr="0001262C">
        <w:rPr>
          <w:rFonts w:ascii="Times New Roman" w:hAnsi="Times New Roman" w:cs="Times New Roman"/>
          <w:sz w:val="28"/>
          <w:szCs w:val="28"/>
        </w:rPr>
        <w:t xml:space="preserve"> </w:t>
      </w:r>
      <w:r w:rsidR="00FC3809" w:rsidRPr="0001262C">
        <w:rPr>
          <w:rFonts w:ascii="Times New Roman" w:hAnsi="Times New Roman" w:cs="Times New Roman"/>
          <w:sz w:val="28"/>
          <w:szCs w:val="28"/>
        </w:rPr>
        <w:t xml:space="preserve">предоставянето на </w:t>
      </w:r>
      <w:r w:rsidR="007223D4" w:rsidRPr="0001262C">
        <w:rPr>
          <w:rFonts w:ascii="Times New Roman" w:hAnsi="Times New Roman" w:cs="Times New Roman"/>
          <w:sz w:val="28"/>
          <w:szCs w:val="28"/>
        </w:rPr>
        <w:t>защита на правата и законните интереси на гражданите</w:t>
      </w:r>
      <w:r w:rsidRPr="0001262C">
        <w:rPr>
          <w:rFonts w:ascii="Times New Roman" w:hAnsi="Times New Roman" w:cs="Times New Roman"/>
          <w:sz w:val="28"/>
          <w:szCs w:val="28"/>
        </w:rPr>
        <w:t xml:space="preserve"> </w:t>
      </w:r>
      <w:r w:rsidR="007223D4" w:rsidRPr="0001262C">
        <w:rPr>
          <w:rFonts w:ascii="Times New Roman" w:hAnsi="Times New Roman" w:cs="Times New Roman"/>
          <w:sz w:val="28"/>
          <w:szCs w:val="28"/>
        </w:rPr>
        <w:t>и юридическите лица</w:t>
      </w:r>
      <w:r w:rsidR="00317998" w:rsidRPr="0001262C">
        <w:rPr>
          <w:rFonts w:ascii="Times New Roman" w:hAnsi="Times New Roman" w:cs="Times New Roman"/>
          <w:sz w:val="28"/>
          <w:szCs w:val="28"/>
        </w:rPr>
        <w:t xml:space="preserve"> </w:t>
      </w:r>
      <w:r w:rsidR="00B76FF6" w:rsidRPr="0001262C">
        <w:rPr>
          <w:rFonts w:ascii="Times New Roman" w:hAnsi="Times New Roman" w:cs="Times New Roman"/>
          <w:sz w:val="28"/>
          <w:szCs w:val="28"/>
        </w:rPr>
        <w:t>ще бъде</w:t>
      </w:r>
      <w:r w:rsidR="00317998" w:rsidRPr="0001262C">
        <w:rPr>
          <w:rFonts w:ascii="Times New Roman" w:hAnsi="Times New Roman" w:cs="Times New Roman"/>
          <w:sz w:val="28"/>
          <w:szCs w:val="28"/>
        </w:rPr>
        <w:t xml:space="preserve"> забавен</w:t>
      </w:r>
      <w:r w:rsidR="002D12DE" w:rsidRPr="0001262C">
        <w:rPr>
          <w:rFonts w:ascii="Times New Roman" w:hAnsi="Times New Roman" w:cs="Times New Roman"/>
          <w:sz w:val="28"/>
          <w:szCs w:val="28"/>
        </w:rPr>
        <w:t>о</w:t>
      </w:r>
      <w:r w:rsidR="001E6AD5" w:rsidRPr="0001262C">
        <w:rPr>
          <w:rFonts w:ascii="Times New Roman" w:hAnsi="Times New Roman" w:cs="Times New Roman"/>
          <w:sz w:val="28"/>
          <w:szCs w:val="28"/>
        </w:rPr>
        <w:t xml:space="preserve"> </w:t>
      </w:r>
      <w:r w:rsidR="00B76FF6" w:rsidRPr="0001262C">
        <w:rPr>
          <w:rFonts w:ascii="Times New Roman" w:hAnsi="Times New Roman" w:cs="Times New Roman"/>
          <w:sz w:val="28"/>
          <w:szCs w:val="28"/>
        </w:rPr>
        <w:t xml:space="preserve">още повече, т.е. </w:t>
      </w:r>
      <w:r w:rsidR="001E6AD5" w:rsidRPr="0001262C">
        <w:rPr>
          <w:rFonts w:ascii="Times New Roman" w:hAnsi="Times New Roman" w:cs="Times New Roman"/>
          <w:sz w:val="28"/>
          <w:szCs w:val="28"/>
        </w:rPr>
        <w:t>извън всякакви разумни срокове</w:t>
      </w:r>
      <w:r w:rsidR="007223D4" w:rsidRPr="0001262C">
        <w:rPr>
          <w:rFonts w:ascii="Times New Roman" w:hAnsi="Times New Roman" w:cs="Times New Roman"/>
          <w:sz w:val="28"/>
          <w:szCs w:val="28"/>
        </w:rPr>
        <w:t xml:space="preserve">. Следва да се </w:t>
      </w:r>
      <w:r w:rsidR="001E6AD5" w:rsidRPr="0001262C">
        <w:rPr>
          <w:rFonts w:ascii="Times New Roman" w:hAnsi="Times New Roman" w:cs="Times New Roman"/>
          <w:sz w:val="28"/>
          <w:szCs w:val="28"/>
        </w:rPr>
        <w:t>отчита</w:t>
      </w:r>
      <w:r w:rsidR="007223D4" w:rsidRPr="0001262C">
        <w:rPr>
          <w:rFonts w:ascii="Times New Roman" w:hAnsi="Times New Roman" w:cs="Times New Roman"/>
          <w:sz w:val="28"/>
          <w:szCs w:val="28"/>
        </w:rPr>
        <w:t xml:space="preserve"> и </w:t>
      </w:r>
      <w:r w:rsidR="00B76FF6" w:rsidRPr="0001262C">
        <w:rPr>
          <w:rFonts w:ascii="Times New Roman" w:hAnsi="Times New Roman" w:cs="Times New Roman"/>
          <w:sz w:val="28"/>
          <w:szCs w:val="28"/>
        </w:rPr>
        <w:t>обстоятелството</w:t>
      </w:r>
      <w:r w:rsidR="007223D4" w:rsidRPr="0001262C">
        <w:rPr>
          <w:rFonts w:ascii="Times New Roman" w:hAnsi="Times New Roman" w:cs="Times New Roman"/>
          <w:sz w:val="28"/>
          <w:szCs w:val="28"/>
        </w:rPr>
        <w:t xml:space="preserve">, че въвеждането на </w:t>
      </w:r>
      <w:r w:rsidR="001E6AD5" w:rsidRPr="0001262C">
        <w:rPr>
          <w:rFonts w:ascii="Times New Roman" w:hAnsi="Times New Roman" w:cs="Times New Roman"/>
          <w:sz w:val="28"/>
          <w:szCs w:val="28"/>
        </w:rPr>
        <w:t xml:space="preserve">новия </w:t>
      </w:r>
      <w:r w:rsidR="007223D4" w:rsidRPr="0001262C">
        <w:rPr>
          <w:rFonts w:ascii="Times New Roman" w:hAnsi="Times New Roman" w:cs="Times New Roman"/>
          <w:sz w:val="28"/>
          <w:szCs w:val="28"/>
        </w:rPr>
        <w:t xml:space="preserve">институт неминуемо изисква </w:t>
      </w:r>
      <w:r w:rsidR="001E6AD5" w:rsidRPr="0001262C">
        <w:rPr>
          <w:rFonts w:ascii="Times New Roman" w:hAnsi="Times New Roman" w:cs="Times New Roman"/>
          <w:sz w:val="28"/>
          <w:szCs w:val="28"/>
        </w:rPr>
        <w:t xml:space="preserve">цялостно </w:t>
      </w:r>
      <w:r w:rsidR="007223D4" w:rsidRPr="0001262C">
        <w:rPr>
          <w:rFonts w:ascii="Times New Roman" w:hAnsi="Times New Roman" w:cs="Times New Roman"/>
          <w:sz w:val="28"/>
          <w:szCs w:val="28"/>
        </w:rPr>
        <w:t xml:space="preserve">преструктуриране на Конституционния съд, свързано с обезпечаване </w:t>
      </w:r>
      <w:r w:rsidR="00317998" w:rsidRPr="0001262C">
        <w:rPr>
          <w:rFonts w:ascii="Times New Roman" w:hAnsi="Times New Roman" w:cs="Times New Roman"/>
          <w:sz w:val="28"/>
          <w:szCs w:val="28"/>
        </w:rPr>
        <w:t>на</w:t>
      </w:r>
      <w:r w:rsidR="007223D4" w:rsidRPr="0001262C">
        <w:rPr>
          <w:rFonts w:ascii="Times New Roman" w:hAnsi="Times New Roman" w:cs="Times New Roman"/>
          <w:sz w:val="28"/>
          <w:szCs w:val="28"/>
        </w:rPr>
        <w:t xml:space="preserve"> </w:t>
      </w:r>
      <w:r w:rsidR="001E6AD5" w:rsidRPr="0001262C">
        <w:rPr>
          <w:rFonts w:ascii="Times New Roman" w:hAnsi="Times New Roman" w:cs="Times New Roman"/>
          <w:sz w:val="28"/>
          <w:szCs w:val="28"/>
        </w:rPr>
        <w:t xml:space="preserve">достатъчен брой добре </w:t>
      </w:r>
      <w:r w:rsidR="007223D4" w:rsidRPr="0001262C">
        <w:rPr>
          <w:rFonts w:ascii="Times New Roman" w:hAnsi="Times New Roman" w:cs="Times New Roman"/>
          <w:sz w:val="28"/>
          <w:szCs w:val="28"/>
        </w:rPr>
        <w:t xml:space="preserve">подготвени правни помощници и допълнителна </w:t>
      </w:r>
      <w:r w:rsidR="001E6AD5" w:rsidRPr="0001262C">
        <w:rPr>
          <w:rFonts w:ascii="Times New Roman" w:hAnsi="Times New Roman" w:cs="Times New Roman"/>
          <w:sz w:val="28"/>
          <w:szCs w:val="28"/>
        </w:rPr>
        <w:t xml:space="preserve">помощна </w:t>
      </w:r>
      <w:r w:rsidR="007223D4" w:rsidRPr="0001262C">
        <w:rPr>
          <w:rFonts w:ascii="Times New Roman" w:hAnsi="Times New Roman" w:cs="Times New Roman"/>
          <w:sz w:val="28"/>
          <w:szCs w:val="28"/>
        </w:rPr>
        <w:t xml:space="preserve">администрация, а всичко това предполага осигуряването на значителен материален ресурс (сгради, </w:t>
      </w:r>
      <w:r w:rsidR="001E6AD5" w:rsidRPr="0001262C">
        <w:rPr>
          <w:rFonts w:ascii="Times New Roman" w:hAnsi="Times New Roman" w:cs="Times New Roman"/>
          <w:sz w:val="28"/>
          <w:szCs w:val="28"/>
        </w:rPr>
        <w:t xml:space="preserve">бюджетно </w:t>
      </w:r>
      <w:r w:rsidR="007223D4" w:rsidRPr="0001262C">
        <w:rPr>
          <w:rFonts w:ascii="Times New Roman" w:hAnsi="Times New Roman" w:cs="Times New Roman"/>
          <w:sz w:val="28"/>
          <w:szCs w:val="28"/>
        </w:rPr>
        <w:t xml:space="preserve">финансиране и пр.).   </w:t>
      </w:r>
    </w:p>
    <w:p w14:paraId="38F3CE23" w14:textId="7C37F332" w:rsidR="00B20E43" w:rsidRDefault="001E6AD5" w:rsidP="00B20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2C">
        <w:rPr>
          <w:rFonts w:ascii="Times New Roman" w:hAnsi="Times New Roman" w:cs="Times New Roman"/>
          <w:sz w:val="28"/>
          <w:szCs w:val="28"/>
        </w:rPr>
        <w:t xml:space="preserve">Като алтернатива на института на индивидуалната конституционна жалба през 2015 г. беше създадена нова ал. 4 на чл. 150 от Конституцията, която </w:t>
      </w:r>
      <w:r w:rsidR="002D12DE" w:rsidRPr="0001262C">
        <w:rPr>
          <w:rFonts w:ascii="Times New Roman" w:hAnsi="Times New Roman" w:cs="Times New Roman"/>
          <w:sz w:val="28"/>
          <w:szCs w:val="28"/>
        </w:rPr>
        <w:t>даде</w:t>
      </w:r>
      <w:r w:rsidRPr="0001262C">
        <w:rPr>
          <w:rFonts w:ascii="Times New Roman" w:hAnsi="Times New Roman" w:cs="Times New Roman"/>
          <w:sz w:val="28"/>
          <w:szCs w:val="28"/>
        </w:rPr>
        <w:t xml:space="preserve"> на Висшия адвокатски съвет правото да сезира Конституционния съд с искане</w:t>
      </w:r>
      <w:r w:rsidR="00027E80" w:rsidRPr="0001262C">
        <w:rPr>
          <w:rFonts w:ascii="Times New Roman" w:hAnsi="Times New Roman" w:cs="Times New Roman"/>
          <w:sz w:val="28"/>
          <w:szCs w:val="28"/>
        </w:rPr>
        <w:t xml:space="preserve"> за установяване на противоконституционност на закон, с който се нарушават права и свободи на гражданите. Намираме обаче, че противно </w:t>
      </w:r>
      <w:r w:rsidR="00027E80" w:rsidRPr="0001262C">
        <w:rPr>
          <w:rFonts w:ascii="Times New Roman" w:hAnsi="Times New Roman" w:cs="Times New Roman"/>
          <w:sz w:val="28"/>
          <w:szCs w:val="28"/>
        </w:rPr>
        <w:lastRenderedPageBreak/>
        <w:t>на правната логика, съвсем неоправдано правомощията на адвокатурата са ограничени в три насоки</w:t>
      </w:r>
      <w:r w:rsidR="00B20E43">
        <w:rPr>
          <w:rFonts w:ascii="Times New Roman" w:hAnsi="Times New Roman" w:cs="Times New Roman"/>
          <w:sz w:val="28"/>
          <w:szCs w:val="28"/>
        </w:rPr>
        <w:t>:</w:t>
      </w:r>
    </w:p>
    <w:p w14:paraId="7A07936F" w14:textId="77777777" w:rsidR="00B20E43" w:rsidRDefault="00027E80" w:rsidP="00B20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E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0E43">
        <w:rPr>
          <w:rFonts w:ascii="Times New Roman" w:hAnsi="Times New Roman" w:cs="Times New Roman"/>
          <w:sz w:val="28"/>
          <w:szCs w:val="28"/>
        </w:rPr>
        <w:t>Първо,</w:t>
      </w:r>
      <w:r w:rsidRPr="0001262C">
        <w:rPr>
          <w:rFonts w:ascii="Times New Roman" w:hAnsi="Times New Roman" w:cs="Times New Roman"/>
          <w:sz w:val="28"/>
          <w:szCs w:val="28"/>
        </w:rPr>
        <w:t xml:space="preserve"> овластяващата разпоредба визира само онези закони, които засягат правата и свободите на гражданите, но в същото време чл. 134, ал. 1, изр. 2 от Конституцията задължава адвокатурата да подпомага и юридическите лица при защитата на техните права и законни интереси. Налице е очевидно несъответствие, което трябва да бъде отстранено чрез създаване на възможност за оспорване на закони, които засягат юридическите лица. </w:t>
      </w:r>
      <w:r w:rsidR="008E4D90" w:rsidRPr="0001262C">
        <w:rPr>
          <w:rFonts w:ascii="Times New Roman" w:hAnsi="Times New Roman" w:cs="Times New Roman"/>
          <w:sz w:val="28"/>
          <w:szCs w:val="28"/>
        </w:rPr>
        <w:t>При такава промяна</w:t>
      </w:r>
      <w:r w:rsidRPr="0001262C">
        <w:rPr>
          <w:rFonts w:ascii="Times New Roman" w:hAnsi="Times New Roman" w:cs="Times New Roman"/>
          <w:sz w:val="28"/>
          <w:szCs w:val="28"/>
        </w:rPr>
        <w:t xml:space="preserve"> Висшият адвокатски съвет </w:t>
      </w:r>
      <w:r w:rsidR="008E4D90" w:rsidRPr="0001262C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Pr="0001262C">
        <w:rPr>
          <w:rFonts w:ascii="Times New Roman" w:hAnsi="Times New Roman" w:cs="Times New Roman"/>
          <w:sz w:val="28"/>
          <w:szCs w:val="28"/>
        </w:rPr>
        <w:t xml:space="preserve">ще може да </w:t>
      </w:r>
      <w:r w:rsidR="00DA74F7" w:rsidRPr="0001262C">
        <w:rPr>
          <w:rFonts w:ascii="Times New Roman" w:hAnsi="Times New Roman" w:cs="Times New Roman"/>
          <w:sz w:val="28"/>
          <w:szCs w:val="28"/>
        </w:rPr>
        <w:t xml:space="preserve">реагира на законодателни решения, с които </w:t>
      </w:r>
      <w:r w:rsidR="008E4D90" w:rsidRPr="0001262C">
        <w:rPr>
          <w:rFonts w:ascii="Times New Roman" w:hAnsi="Times New Roman" w:cs="Times New Roman"/>
          <w:sz w:val="28"/>
          <w:szCs w:val="28"/>
        </w:rPr>
        <w:t>юридическите лица</w:t>
      </w:r>
      <w:r w:rsidR="00DA74F7" w:rsidRPr="0001262C">
        <w:rPr>
          <w:rFonts w:ascii="Times New Roman" w:hAnsi="Times New Roman" w:cs="Times New Roman"/>
          <w:sz w:val="28"/>
          <w:szCs w:val="28"/>
        </w:rPr>
        <w:t xml:space="preserve"> се поставят в нееднакви правни условия за </w:t>
      </w:r>
      <w:r w:rsidR="008E4D90" w:rsidRPr="0001262C">
        <w:rPr>
          <w:rFonts w:ascii="Times New Roman" w:hAnsi="Times New Roman" w:cs="Times New Roman"/>
          <w:sz w:val="28"/>
          <w:szCs w:val="28"/>
        </w:rPr>
        <w:t xml:space="preserve">извършване на </w:t>
      </w:r>
      <w:r w:rsidR="00DA74F7" w:rsidRPr="0001262C">
        <w:rPr>
          <w:rFonts w:ascii="Times New Roman" w:hAnsi="Times New Roman" w:cs="Times New Roman"/>
          <w:sz w:val="28"/>
          <w:szCs w:val="28"/>
        </w:rPr>
        <w:t xml:space="preserve">стопанска дейност в нарушение на чл. 19, ал. 1 от Конституцията. </w:t>
      </w:r>
    </w:p>
    <w:p w14:paraId="6FCBB161" w14:textId="77777777" w:rsidR="00B20E43" w:rsidRDefault="00DA74F7" w:rsidP="00B20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2C">
        <w:rPr>
          <w:rFonts w:ascii="Times New Roman" w:hAnsi="Times New Roman" w:cs="Times New Roman"/>
          <w:sz w:val="28"/>
          <w:szCs w:val="28"/>
        </w:rPr>
        <w:t xml:space="preserve">Второ, съгласно чл. 5, ал. 2 от Конституцията нейните разпоредби имат непосредствено действие. От това следва, че всеки състав на съда, който разглежда конкретен правен спор, е длъжен пряко да приложи Конституцията като върховен закон на страната, когато по-нисък по степен нормативен акт й противоречи. </w:t>
      </w:r>
    </w:p>
    <w:p w14:paraId="3EF9024A" w14:textId="13788484" w:rsidR="00B20E43" w:rsidRDefault="00276014" w:rsidP="00B20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2C">
        <w:rPr>
          <w:rFonts w:ascii="Times New Roman" w:hAnsi="Times New Roman" w:cs="Times New Roman"/>
          <w:sz w:val="28"/>
          <w:szCs w:val="28"/>
        </w:rPr>
        <w:t>От друга страна</w:t>
      </w:r>
      <w:r w:rsidR="00DA74F7" w:rsidRPr="0001262C">
        <w:rPr>
          <w:rFonts w:ascii="Times New Roman" w:hAnsi="Times New Roman" w:cs="Times New Roman"/>
          <w:sz w:val="28"/>
          <w:szCs w:val="28"/>
        </w:rPr>
        <w:t xml:space="preserve"> задължителни тълкувания на основния закон може да дава единствено Конституционния съд</w:t>
      </w:r>
      <w:r w:rsidRPr="0001262C">
        <w:rPr>
          <w:rFonts w:ascii="Times New Roman" w:hAnsi="Times New Roman" w:cs="Times New Roman"/>
          <w:sz w:val="28"/>
          <w:szCs w:val="28"/>
        </w:rPr>
        <w:t xml:space="preserve">. Логично е адвокатурата, на която е възложена конституционната задача да подпомага реализирането на правото на защита, да може да поставя пред </w:t>
      </w:r>
      <w:r w:rsidR="008E4D90" w:rsidRPr="0001262C">
        <w:rPr>
          <w:rFonts w:ascii="Times New Roman" w:hAnsi="Times New Roman" w:cs="Times New Roman"/>
          <w:sz w:val="28"/>
          <w:szCs w:val="28"/>
        </w:rPr>
        <w:t>Конституционния съд</w:t>
      </w:r>
      <w:r w:rsidRPr="0001262C">
        <w:rPr>
          <w:rFonts w:ascii="Times New Roman" w:hAnsi="Times New Roman" w:cs="Times New Roman"/>
          <w:sz w:val="28"/>
          <w:szCs w:val="28"/>
        </w:rPr>
        <w:t xml:space="preserve"> искания за издаване на тълкувателни решения, насочени към отстраняване на неправилно или противоречиво тълкуване на Конституцията </w:t>
      </w:r>
      <w:r w:rsidR="005518AE" w:rsidRPr="0001262C">
        <w:rPr>
          <w:rFonts w:ascii="Times New Roman" w:hAnsi="Times New Roman" w:cs="Times New Roman"/>
          <w:sz w:val="28"/>
          <w:szCs w:val="28"/>
        </w:rPr>
        <w:t xml:space="preserve">при прилагането й </w:t>
      </w:r>
      <w:r w:rsidRPr="0001262C">
        <w:rPr>
          <w:rFonts w:ascii="Times New Roman" w:hAnsi="Times New Roman" w:cs="Times New Roman"/>
          <w:sz w:val="28"/>
          <w:szCs w:val="28"/>
        </w:rPr>
        <w:t xml:space="preserve">от съдилищата. </w:t>
      </w:r>
    </w:p>
    <w:p w14:paraId="21105762" w14:textId="77777777" w:rsidR="00C2581B" w:rsidRDefault="00276014" w:rsidP="00C25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2C">
        <w:rPr>
          <w:rFonts w:ascii="Times New Roman" w:hAnsi="Times New Roman" w:cs="Times New Roman"/>
          <w:sz w:val="28"/>
          <w:szCs w:val="28"/>
        </w:rPr>
        <w:t>Трето,</w:t>
      </w:r>
      <w:r w:rsidR="005518AE" w:rsidRPr="0001262C">
        <w:rPr>
          <w:rFonts w:ascii="Times New Roman" w:hAnsi="Times New Roman" w:cs="Times New Roman"/>
          <w:sz w:val="28"/>
          <w:szCs w:val="28"/>
        </w:rPr>
        <w:t xml:space="preserve"> абсолютно неоправдано е Висшият адвокатски съвет да не може да оспорва закони</w:t>
      </w:r>
      <w:r w:rsidR="00B20E43">
        <w:rPr>
          <w:rFonts w:ascii="Times New Roman" w:hAnsi="Times New Roman" w:cs="Times New Roman"/>
          <w:sz w:val="28"/>
          <w:szCs w:val="28"/>
        </w:rPr>
        <w:t>,</w:t>
      </w:r>
      <w:r w:rsidR="005518AE" w:rsidRPr="0001262C">
        <w:rPr>
          <w:rFonts w:ascii="Times New Roman" w:hAnsi="Times New Roman" w:cs="Times New Roman"/>
          <w:sz w:val="28"/>
          <w:szCs w:val="28"/>
        </w:rPr>
        <w:t xml:space="preserve"> </w:t>
      </w:r>
      <w:r w:rsidR="00F725B8" w:rsidRPr="0001262C">
        <w:rPr>
          <w:rFonts w:ascii="Times New Roman" w:hAnsi="Times New Roman" w:cs="Times New Roman"/>
          <w:sz w:val="28"/>
          <w:szCs w:val="28"/>
        </w:rPr>
        <w:t>като се позовава на</w:t>
      </w:r>
      <w:r w:rsidR="005518AE" w:rsidRPr="0001262C">
        <w:rPr>
          <w:rFonts w:ascii="Times New Roman" w:hAnsi="Times New Roman" w:cs="Times New Roman"/>
          <w:sz w:val="28"/>
          <w:szCs w:val="28"/>
        </w:rPr>
        <w:t xml:space="preserve"> несъответств</w:t>
      </w:r>
      <w:r w:rsidR="00F725B8" w:rsidRPr="0001262C">
        <w:rPr>
          <w:rFonts w:ascii="Times New Roman" w:hAnsi="Times New Roman" w:cs="Times New Roman"/>
          <w:sz w:val="28"/>
          <w:szCs w:val="28"/>
        </w:rPr>
        <w:t>ието им с</w:t>
      </w:r>
      <w:r w:rsidR="005518AE" w:rsidRPr="0001262C">
        <w:rPr>
          <w:rFonts w:ascii="Times New Roman" w:hAnsi="Times New Roman" w:cs="Times New Roman"/>
          <w:sz w:val="28"/>
          <w:szCs w:val="28"/>
        </w:rPr>
        <w:t xml:space="preserve"> общопризнатите норми на международното право и международните договори, по които България е страна. </w:t>
      </w:r>
      <w:r w:rsidR="00F725B8" w:rsidRPr="0001262C">
        <w:rPr>
          <w:rFonts w:ascii="Times New Roman" w:hAnsi="Times New Roman" w:cs="Times New Roman"/>
          <w:sz w:val="28"/>
          <w:szCs w:val="28"/>
        </w:rPr>
        <w:t xml:space="preserve">В интерес на обществото е в тази насока правомощията на адвокатурата </w:t>
      </w:r>
      <w:r w:rsidR="002D12DE" w:rsidRPr="0001262C">
        <w:rPr>
          <w:rFonts w:ascii="Times New Roman" w:hAnsi="Times New Roman" w:cs="Times New Roman"/>
          <w:sz w:val="28"/>
          <w:szCs w:val="28"/>
        </w:rPr>
        <w:t xml:space="preserve">също </w:t>
      </w:r>
      <w:r w:rsidR="00F725B8" w:rsidRPr="0001262C">
        <w:rPr>
          <w:rFonts w:ascii="Times New Roman" w:hAnsi="Times New Roman" w:cs="Times New Roman"/>
          <w:sz w:val="28"/>
          <w:szCs w:val="28"/>
        </w:rPr>
        <w:t xml:space="preserve">да бъдат разширени. Така ще се постигне и баланс със </w:t>
      </w:r>
      <w:r w:rsidR="008E4D90" w:rsidRPr="0001262C">
        <w:rPr>
          <w:rFonts w:ascii="Times New Roman" w:hAnsi="Times New Roman" w:cs="Times New Roman"/>
          <w:sz w:val="28"/>
          <w:szCs w:val="28"/>
        </w:rPr>
        <w:t>съответните</w:t>
      </w:r>
      <w:r w:rsidR="00F725B8" w:rsidRPr="0001262C">
        <w:rPr>
          <w:rFonts w:ascii="Times New Roman" w:hAnsi="Times New Roman" w:cs="Times New Roman"/>
          <w:sz w:val="28"/>
          <w:szCs w:val="28"/>
        </w:rPr>
        <w:t xml:space="preserve"> възможности на главния прокурор при съобразяване на възложените от основния закон функции на двете институции</w:t>
      </w:r>
      <w:r w:rsidR="008E4D90" w:rsidRPr="0001262C">
        <w:rPr>
          <w:rFonts w:ascii="Times New Roman" w:hAnsi="Times New Roman" w:cs="Times New Roman"/>
          <w:sz w:val="28"/>
          <w:szCs w:val="28"/>
        </w:rPr>
        <w:t>, всяка от които разполага с признат достъп до конституционен контрол</w:t>
      </w:r>
      <w:r w:rsidR="00F725B8" w:rsidRPr="0001262C">
        <w:rPr>
          <w:rFonts w:ascii="Times New Roman" w:hAnsi="Times New Roman" w:cs="Times New Roman"/>
          <w:sz w:val="28"/>
          <w:szCs w:val="28"/>
        </w:rPr>
        <w:t>.</w:t>
      </w:r>
    </w:p>
    <w:p w14:paraId="422EB700" w14:textId="0AF50A38" w:rsidR="00F725B8" w:rsidRDefault="00F725B8" w:rsidP="00C25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2C">
        <w:rPr>
          <w:rFonts w:ascii="Times New Roman" w:hAnsi="Times New Roman" w:cs="Times New Roman"/>
          <w:sz w:val="28"/>
          <w:szCs w:val="28"/>
        </w:rPr>
        <w:t>Висшият адвокатски съвет споделя идеята за разпростиране на възможността за сезиран</w:t>
      </w:r>
      <w:r w:rsidR="00B756BC" w:rsidRPr="0001262C">
        <w:rPr>
          <w:rFonts w:ascii="Times New Roman" w:hAnsi="Times New Roman" w:cs="Times New Roman"/>
          <w:sz w:val="28"/>
          <w:szCs w:val="28"/>
        </w:rPr>
        <w:t>е</w:t>
      </w:r>
      <w:r w:rsidRPr="0001262C">
        <w:rPr>
          <w:rFonts w:ascii="Times New Roman" w:hAnsi="Times New Roman" w:cs="Times New Roman"/>
          <w:sz w:val="28"/>
          <w:szCs w:val="28"/>
        </w:rPr>
        <w:t xml:space="preserve"> на Конституционния съд с искане за установяване на противоконституционност на закон по отношение на всеки съдебен състав, който разглежда делото, а не само </w:t>
      </w:r>
      <w:r w:rsidR="00B756BC" w:rsidRPr="0001262C">
        <w:rPr>
          <w:rFonts w:ascii="Times New Roman" w:hAnsi="Times New Roman" w:cs="Times New Roman"/>
          <w:sz w:val="28"/>
          <w:szCs w:val="28"/>
        </w:rPr>
        <w:t xml:space="preserve">от съставите на Върховния касационен съд и Върховния административен съд, както е съобразно </w:t>
      </w:r>
      <w:r w:rsidR="00B756BC" w:rsidRPr="0001262C">
        <w:rPr>
          <w:rFonts w:ascii="Times New Roman" w:hAnsi="Times New Roman" w:cs="Times New Roman"/>
          <w:sz w:val="28"/>
          <w:szCs w:val="28"/>
        </w:rPr>
        <w:lastRenderedPageBreak/>
        <w:t xml:space="preserve">действащата разпоредба на чл. 150, ал. 2 от Конституцията. Чрез такъв подход ще се избегне необходимостта от задължително обжалване на съдебния акт, насочено единствено към пренасяне на спора в последната инстанция. Тук трябва да посочим още, че някои актове на съдилищата, с които може да бъдат засегнати значителни интереси, </w:t>
      </w:r>
      <w:r w:rsidR="008E4D90" w:rsidRPr="0001262C">
        <w:rPr>
          <w:rFonts w:ascii="Times New Roman" w:hAnsi="Times New Roman" w:cs="Times New Roman"/>
          <w:sz w:val="28"/>
          <w:szCs w:val="28"/>
        </w:rPr>
        <w:t>изобщо</w:t>
      </w:r>
      <w:r w:rsidR="00B756BC" w:rsidRPr="0001262C">
        <w:rPr>
          <w:rFonts w:ascii="Times New Roman" w:hAnsi="Times New Roman" w:cs="Times New Roman"/>
          <w:sz w:val="28"/>
          <w:szCs w:val="28"/>
        </w:rPr>
        <w:t xml:space="preserve"> не подлежат на проверка от върховните съдилища (например,</w:t>
      </w:r>
      <w:r w:rsidR="002D12DE" w:rsidRPr="0001262C">
        <w:rPr>
          <w:rFonts w:ascii="Times New Roman" w:hAnsi="Times New Roman" w:cs="Times New Roman"/>
          <w:sz w:val="28"/>
          <w:szCs w:val="28"/>
        </w:rPr>
        <w:t xml:space="preserve"> актовете</w:t>
      </w:r>
      <w:r w:rsidR="00B756BC" w:rsidRPr="0001262C">
        <w:rPr>
          <w:rFonts w:ascii="Times New Roman" w:hAnsi="Times New Roman" w:cs="Times New Roman"/>
          <w:sz w:val="28"/>
          <w:szCs w:val="28"/>
        </w:rPr>
        <w:t xml:space="preserve"> по Закона за административните нарушения и наказания). </w:t>
      </w:r>
      <w:r w:rsidRPr="000126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DB34E" w14:textId="79946CC2" w:rsidR="00C2581B" w:rsidRDefault="00C72F49" w:rsidP="00C258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62C">
        <w:rPr>
          <w:rFonts w:ascii="Times New Roman" w:hAnsi="Times New Roman" w:cs="Times New Roman"/>
          <w:b/>
          <w:sz w:val="28"/>
          <w:szCs w:val="28"/>
        </w:rPr>
        <w:t>Относно статута на прокуратурата и възможността за реализиране на наказателна отговорност спрямо главния прокурор</w:t>
      </w:r>
    </w:p>
    <w:p w14:paraId="528EBB58" w14:textId="77777777" w:rsidR="00C2581B" w:rsidRDefault="00A7392D" w:rsidP="00C25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2C">
        <w:rPr>
          <w:rFonts w:ascii="Times New Roman" w:hAnsi="Times New Roman" w:cs="Times New Roman"/>
          <w:sz w:val="28"/>
          <w:szCs w:val="28"/>
        </w:rPr>
        <w:t>Висшият адвокатски съвет намира, че прокуратурата трябва да запа</w:t>
      </w:r>
      <w:r w:rsidR="00FC3809" w:rsidRPr="0001262C">
        <w:rPr>
          <w:rFonts w:ascii="Times New Roman" w:hAnsi="Times New Roman" w:cs="Times New Roman"/>
          <w:sz w:val="28"/>
          <w:szCs w:val="28"/>
        </w:rPr>
        <w:t>з</w:t>
      </w:r>
      <w:r w:rsidRPr="0001262C">
        <w:rPr>
          <w:rFonts w:ascii="Times New Roman" w:hAnsi="Times New Roman" w:cs="Times New Roman"/>
          <w:sz w:val="28"/>
          <w:szCs w:val="28"/>
        </w:rPr>
        <w:t>и статута си на независимост от партийно-политическ</w:t>
      </w:r>
      <w:r w:rsidR="008E4D90" w:rsidRPr="0001262C">
        <w:rPr>
          <w:rFonts w:ascii="Times New Roman" w:hAnsi="Times New Roman" w:cs="Times New Roman"/>
          <w:sz w:val="28"/>
          <w:szCs w:val="28"/>
        </w:rPr>
        <w:t>ите власти</w:t>
      </w:r>
      <w:r w:rsidRPr="0001262C">
        <w:rPr>
          <w:rFonts w:ascii="Times New Roman" w:hAnsi="Times New Roman" w:cs="Times New Roman"/>
          <w:sz w:val="28"/>
          <w:szCs w:val="28"/>
        </w:rPr>
        <w:t xml:space="preserve">, но подобно на адвокатурата следва да се преизгради като самостоятелна </w:t>
      </w:r>
      <w:r w:rsidR="006D7E53" w:rsidRPr="0001262C">
        <w:rPr>
          <w:rFonts w:ascii="Times New Roman" w:hAnsi="Times New Roman" w:cs="Times New Roman"/>
          <w:sz w:val="28"/>
          <w:szCs w:val="28"/>
        </w:rPr>
        <w:t>структура</w:t>
      </w:r>
      <w:r w:rsidRPr="0001262C">
        <w:rPr>
          <w:rFonts w:ascii="Times New Roman" w:hAnsi="Times New Roman" w:cs="Times New Roman"/>
          <w:sz w:val="28"/>
          <w:szCs w:val="28"/>
        </w:rPr>
        <w:t>. Ако приемем, че правораздаването съставлява същностната характеристика на съдебната власт, то логичното място на прокур</w:t>
      </w:r>
      <w:r w:rsidR="006D7E53" w:rsidRPr="0001262C">
        <w:rPr>
          <w:rFonts w:ascii="Times New Roman" w:hAnsi="Times New Roman" w:cs="Times New Roman"/>
          <w:sz w:val="28"/>
          <w:szCs w:val="28"/>
        </w:rPr>
        <w:t xml:space="preserve">орската институция </w:t>
      </w:r>
      <w:r w:rsidRPr="0001262C">
        <w:rPr>
          <w:rFonts w:ascii="Times New Roman" w:hAnsi="Times New Roman" w:cs="Times New Roman"/>
          <w:sz w:val="28"/>
          <w:szCs w:val="28"/>
        </w:rPr>
        <w:t xml:space="preserve">е извън нея, защото </w:t>
      </w:r>
      <w:r w:rsidR="006D7E53" w:rsidRPr="0001262C">
        <w:rPr>
          <w:rFonts w:ascii="Times New Roman" w:hAnsi="Times New Roman" w:cs="Times New Roman"/>
          <w:sz w:val="28"/>
          <w:szCs w:val="28"/>
        </w:rPr>
        <w:t xml:space="preserve">упражняването на </w:t>
      </w:r>
      <w:r w:rsidRPr="0001262C">
        <w:rPr>
          <w:rFonts w:ascii="Times New Roman" w:hAnsi="Times New Roman" w:cs="Times New Roman"/>
          <w:sz w:val="28"/>
          <w:szCs w:val="28"/>
        </w:rPr>
        <w:t xml:space="preserve">нито </w:t>
      </w:r>
      <w:r w:rsidR="006D7E53" w:rsidRPr="0001262C">
        <w:rPr>
          <w:rFonts w:ascii="Times New Roman" w:hAnsi="Times New Roman" w:cs="Times New Roman"/>
          <w:sz w:val="28"/>
          <w:szCs w:val="28"/>
        </w:rPr>
        <w:t>едно от възложените й с чл. 127 от Конституцията правомощи</w:t>
      </w:r>
      <w:r w:rsidR="00343B01" w:rsidRPr="0001262C">
        <w:rPr>
          <w:rFonts w:ascii="Times New Roman" w:hAnsi="Times New Roman" w:cs="Times New Roman"/>
          <w:sz w:val="28"/>
          <w:szCs w:val="28"/>
        </w:rPr>
        <w:t>я</w:t>
      </w:r>
      <w:r w:rsidR="006D7E53" w:rsidRPr="0001262C">
        <w:rPr>
          <w:rFonts w:ascii="Times New Roman" w:hAnsi="Times New Roman" w:cs="Times New Roman"/>
          <w:sz w:val="28"/>
          <w:szCs w:val="28"/>
        </w:rPr>
        <w:t xml:space="preserve"> не съставлява акт на правораздаване. Нещо повече, докато към момента на приемането на Конституцията през 1991 г. прокурорите все още самостоятелно са се произнасяли по ограничения</w:t>
      </w:r>
      <w:r w:rsidR="00FC3809" w:rsidRPr="0001262C">
        <w:rPr>
          <w:rFonts w:ascii="Times New Roman" w:hAnsi="Times New Roman" w:cs="Times New Roman"/>
          <w:sz w:val="28"/>
          <w:szCs w:val="28"/>
        </w:rPr>
        <w:t>та</w:t>
      </w:r>
      <w:r w:rsidR="006D7E53" w:rsidRPr="0001262C">
        <w:rPr>
          <w:rFonts w:ascii="Times New Roman" w:hAnsi="Times New Roman" w:cs="Times New Roman"/>
          <w:sz w:val="28"/>
          <w:szCs w:val="28"/>
        </w:rPr>
        <w:t xml:space="preserve"> на основни права в досъдебната фаза на наказателния процес </w:t>
      </w:r>
      <w:r w:rsidR="00FA2B2C" w:rsidRPr="0001262C">
        <w:rPr>
          <w:rFonts w:ascii="Times New Roman" w:hAnsi="Times New Roman" w:cs="Times New Roman"/>
          <w:sz w:val="28"/>
          <w:szCs w:val="28"/>
        </w:rPr>
        <w:t xml:space="preserve">(правото на лична свобода и неприкосновеност, правото на неприкосновен личен живот правото на труд и т.н.), след присъединяването на страната към Конвенцията за защита на правата на човека и основните свободи тези ограничения бяха поставени под контрола на съда. </w:t>
      </w:r>
    </w:p>
    <w:p w14:paraId="6C1CD429" w14:textId="77777777" w:rsidR="00C2581B" w:rsidRDefault="00FA2B2C" w:rsidP="00C258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62C">
        <w:rPr>
          <w:rFonts w:ascii="Times New Roman" w:hAnsi="Times New Roman" w:cs="Times New Roman"/>
          <w:sz w:val="28"/>
          <w:szCs w:val="28"/>
        </w:rPr>
        <w:t xml:space="preserve">Ето защо според Висшия адвокатски съвет прокуратурата трябва да бъде изведена от системата на съдебните органи, за да получи </w:t>
      </w:r>
      <w:r w:rsidR="00F64D93" w:rsidRPr="0001262C">
        <w:rPr>
          <w:rFonts w:ascii="Times New Roman" w:hAnsi="Times New Roman" w:cs="Times New Roman"/>
          <w:sz w:val="28"/>
          <w:szCs w:val="28"/>
        </w:rPr>
        <w:t xml:space="preserve">своето </w:t>
      </w:r>
      <w:r w:rsidRPr="0001262C">
        <w:rPr>
          <w:rFonts w:ascii="Times New Roman" w:hAnsi="Times New Roman" w:cs="Times New Roman"/>
          <w:sz w:val="28"/>
          <w:szCs w:val="28"/>
        </w:rPr>
        <w:t>достойно място на страна по обвинението в наказателния процес.</w:t>
      </w:r>
      <w:r w:rsidR="00C72F49" w:rsidRPr="0001262C">
        <w:rPr>
          <w:rFonts w:ascii="Times New Roman" w:hAnsi="Times New Roman" w:cs="Times New Roman"/>
          <w:sz w:val="28"/>
          <w:szCs w:val="28"/>
        </w:rPr>
        <w:t xml:space="preserve"> </w:t>
      </w:r>
      <w:r w:rsidR="00F64D93" w:rsidRPr="0001262C">
        <w:rPr>
          <w:rFonts w:ascii="Times New Roman" w:hAnsi="Times New Roman" w:cs="Times New Roman"/>
          <w:sz w:val="28"/>
          <w:szCs w:val="28"/>
        </w:rPr>
        <w:t xml:space="preserve">За съжаление, понастоящем </w:t>
      </w:r>
      <w:r w:rsidR="00C72F49" w:rsidRPr="0001262C">
        <w:rPr>
          <w:rFonts w:ascii="Times New Roman" w:hAnsi="Times New Roman" w:cs="Times New Roman"/>
          <w:sz w:val="28"/>
          <w:szCs w:val="28"/>
        </w:rPr>
        <w:t xml:space="preserve">реализацията </w:t>
      </w:r>
      <w:r w:rsidR="00F64D93" w:rsidRPr="0001262C">
        <w:rPr>
          <w:rFonts w:ascii="Times New Roman" w:hAnsi="Times New Roman" w:cs="Times New Roman"/>
          <w:sz w:val="28"/>
          <w:szCs w:val="28"/>
        </w:rPr>
        <w:t xml:space="preserve">на тази идея </w:t>
      </w:r>
      <w:r w:rsidR="00C72F49" w:rsidRPr="0001262C">
        <w:rPr>
          <w:rFonts w:ascii="Times New Roman" w:hAnsi="Times New Roman" w:cs="Times New Roman"/>
          <w:sz w:val="28"/>
          <w:szCs w:val="28"/>
        </w:rPr>
        <w:t xml:space="preserve">е възможна само по пътя на свикване на Велико народно събрание за </w:t>
      </w:r>
      <w:r w:rsidR="002D12DE" w:rsidRPr="0001262C">
        <w:rPr>
          <w:rFonts w:ascii="Times New Roman" w:hAnsi="Times New Roman" w:cs="Times New Roman"/>
          <w:sz w:val="28"/>
          <w:szCs w:val="28"/>
        </w:rPr>
        <w:t>внасяне на промени в</w:t>
      </w:r>
      <w:r w:rsidR="00C72F49" w:rsidRPr="0001262C">
        <w:rPr>
          <w:rFonts w:ascii="Times New Roman" w:hAnsi="Times New Roman" w:cs="Times New Roman"/>
          <w:sz w:val="28"/>
          <w:szCs w:val="28"/>
        </w:rPr>
        <w:t xml:space="preserve"> </w:t>
      </w:r>
      <w:r w:rsidR="002D12DE" w:rsidRPr="0001262C">
        <w:rPr>
          <w:rFonts w:ascii="Times New Roman" w:hAnsi="Times New Roman" w:cs="Times New Roman"/>
          <w:sz w:val="28"/>
          <w:szCs w:val="28"/>
        </w:rPr>
        <w:t>основния закон</w:t>
      </w:r>
      <w:r w:rsidR="00C72F49" w:rsidRPr="0001262C">
        <w:rPr>
          <w:rFonts w:ascii="Times New Roman" w:hAnsi="Times New Roman" w:cs="Times New Roman"/>
          <w:sz w:val="28"/>
          <w:szCs w:val="28"/>
        </w:rPr>
        <w:t>. Усложнената конституционна процедура е предписана с многократно коментираното тълкувателно решение № 3/2003 г. на КС, потвърдено с тълкувателно решение № 8/2005 г. на КС.</w:t>
      </w:r>
    </w:p>
    <w:p w14:paraId="1AFDABA2" w14:textId="7781B3F9" w:rsidR="00C2581B" w:rsidRDefault="00F64D93" w:rsidP="00C25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2C">
        <w:rPr>
          <w:rFonts w:ascii="Times New Roman" w:hAnsi="Times New Roman" w:cs="Times New Roman"/>
          <w:sz w:val="28"/>
          <w:szCs w:val="28"/>
        </w:rPr>
        <w:t>Съзнаваме</w:t>
      </w:r>
      <w:r w:rsidR="00C72F49" w:rsidRPr="0001262C">
        <w:rPr>
          <w:rFonts w:ascii="Times New Roman" w:hAnsi="Times New Roman" w:cs="Times New Roman"/>
          <w:sz w:val="28"/>
          <w:szCs w:val="28"/>
        </w:rPr>
        <w:t xml:space="preserve">, че в настоящия момент да се очаква свикване на ВНС е нереалистично, поради което </w:t>
      </w:r>
      <w:r w:rsidRPr="0001262C">
        <w:rPr>
          <w:rFonts w:ascii="Times New Roman" w:hAnsi="Times New Roman" w:cs="Times New Roman"/>
          <w:sz w:val="28"/>
          <w:szCs w:val="28"/>
        </w:rPr>
        <w:t>като алтернативна законодателна мярка предлагаме от правомощията на главния прокурор по чл. 126, ал. 2 от Конституцията да отпадне надзора за законност върху дейността на всички прокурори, а да остане</w:t>
      </w:r>
      <w:r w:rsidR="003C6906" w:rsidRPr="0001262C">
        <w:rPr>
          <w:rFonts w:ascii="Times New Roman" w:hAnsi="Times New Roman" w:cs="Times New Roman"/>
          <w:sz w:val="28"/>
          <w:szCs w:val="28"/>
        </w:rPr>
        <w:t xml:space="preserve"> само осъществяването на методическо ръководство. Според нас абсолютно неоснователни са опасенията, че по този начин ще бъде накърнено единоначалието и дисциплината в прокурорската </w:t>
      </w:r>
      <w:r w:rsidR="003C6906" w:rsidRPr="0001262C">
        <w:rPr>
          <w:rFonts w:ascii="Times New Roman" w:hAnsi="Times New Roman" w:cs="Times New Roman"/>
          <w:sz w:val="28"/>
          <w:szCs w:val="28"/>
        </w:rPr>
        <w:lastRenderedPageBreak/>
        <w:t>институция. Намирайки се на върха на пирамидалната структура</w:t>
      </w:r>
      <w:r w:rsidR="00B82C66" w:rsidRPr="0001262C">
        <w:rPr>
          <w:rFonts w:ascii="Times New Roman" w:hAnsi="Times New Roman" w:cs="Times New Roman"/>
          <w:sz w:val="28"/>
          <w:szCs w:val="28"/>
        </w:rPr>
        <w:t>,</w:t>
      </w:r>
      <w:r w:rsidR="003C6906" w:rsidRPr="0001262C">
        <w:rPr>
          <w:rFonts w:ascii="Times New Roman" w:hAnsi="Times New Roman" w:cs="Times New Roman"/>
          <w:sz w:val="28"/>
          <w:szCs w:val="28"/>
        </w:rPr>
        <w:t xml:space="preserve"> главният прокурор ще може писмено да отменя или изменя постановленията на прокурора от по-ниската по степен прокуратура, да му дава задължителни писмени указания</w:t>
      </w:r>
      <w:r w:rsidR="00295F00" w:rsidRPr="0001262C">
        <w:rPr>
          <w:rFonts w:ascii="Times New Roman" w:hAnsi="Times New Roman" w:cs="Times New Roman"/>
          <w:sz w:val="28"/>
          <w:szCs w:val="28"/>
        </w:rPr>
        <w:t xml:space="preserve"> или сам да извърши необходимите процесуални действия (вж. разпоредбата на чл. 46, ал. 3 НПК, която би могла в най-общ вид да бъде възпроизведена </w:t>
      </w:r>
      <w:r w:rsidR="002D12DE" w:rsidRPr="0001262C">
        <w:rPr>
          <w:rFonts w:ascii="Times New Roman" w:hAnsi="Times New Roman" w:cs="Times New Roman"/>
          <w:sz w:val="28"/>
          <w:szCs w:val="28"/>
        </w:rPr>
        <w:t xml:space="preserve">и </w:t>
      </w:r>
      <w:r w:rsidR="00295F00" w:rsidRPr="0001262C">
        <w:rPr>
          <w:rFonts w:ascii="Times New Roman" w:hAnsi="Times New Roman" w:cs="Times New Roman"/>
          <w:sz w:val="28"/>
          <w:szCs w:val="28"/>
        </w:rPr>
        <w:t>в основния закон). Голямата разлика спрямо сега действащ</w:t>
      </w:r>
      <w:r w:rsidR="00B82C66" w:rsidRPr="0001262C">
        <w:rPr>
          <w:rFonts w:ascii="Times New Roman" w:hAnsi="Times New Roman" w:cs="Times New Roman"/>
          <w:sz w:val="28"/>
          <w:szCs w:val="28"/>
        </w:rPr>
        <w:t>ата</w:t>
      </w:r>
      <w:r w:rsidR="00295F00" w:rsidRPr="0001262C">
        <w:rPr>
          <w:rFonts w:ascii="Times New Roman" w:hAnsi="Times New Roman" w:cs="Times New Roman"/>
          <w:sz w:val="28"/>
          <w:szCs w:val="28"/>
        </w:rPr>
        <w:t xml:space="preserve"> </w:t>
      </w:r>
      <w:r w:rsidR="00B82C66" w:rsidRPr="0001262C">
        <w:rPr>
          <w:rFonts w:ascii="Times New Roman" w:hAnsi="Times New Roman" w:cs="Times New Roman"/>
          <w:sz w:val="28"/>
          <w:szCs w:val="28"/>
        </w:rPr>
        <w:t>уредба</w:t>
      </w:r>
      <w:r w:rsidR="00295F00" w:rsidRPr="0001262C">
        <w:rPr>
          <w:rFonts w:ascii="Times New Roman" w:hAnsi="Times New Roman" w:cs="Times New Roman"/>
          <w:sz w:val="28"/>
          <w:szCs w:val="28"/>
        </w:rPr>
        <w:t xml:space="preserve"> обаче ще състои в това</w:t>
      </w:r>
      <w:r w:rsidR="003C6906" w:rsidRPr="0001262C">
        <w:rPr>
          <w:rFonts w:ascii="Times New Roman" w:hAnsi="Times New Roman" w:cs="Times New Roman"/>
          <w:sz w:val="28"/>
          <w:szCs w:val="28"/>
        </w:rPr>
        <w:t xml:space="preserve">, </w:t>
      </w:r>
      <w:r w:rsidR="00295F00" w:rsidRPr="0001262C">
        <w:rPr>
          <w:rFonts w:ascii="Times New Roman" w:hAnsi="Times New Roman" w:cs="Times New Roman"/>
          <w:sz w:val="28"/>
          <w:szCs w:val="28"/>
        </w:rPr>
        <w:t>че като всеки по-горен прокурор, главният прокурор няма да може да се намесва по дела, от чиито изход е лично заинтересован</w:t>
      </w:r>
      <w:r w:rsidR="006924E0" w:rsidRPr="0001262C">
        <w:rPr>
          <w:rFonts w:ascii="Times New Roman" w:hAnsi="Times New Roman" w:cs="Times New Roman"/>
          <w:sz w:val="28"/>
          <w:szCs w:val="28"/>
        </w:rPr>
        <w:t xml:space="preserve"> или може да се счита за предубеден</w:t>
      </w:r>
      <w:r w:rsidR="00295F00" w:rsidRPr="0001262C">
        <w:rPr>
          <w:rFonts w:ascii="Times New Roman" w:hAnsi="Times New Roman" w:cs="Times New Roman"/>
          <w:sz w:val="28"/>
          <w:szCs w:val="28"/>
        </w:rPr>
        <w:t xml:space="preserve">. </w:t>
      </w:r>
      <w:r w:rsidR="006924E0" w:rsidRPr="0001262C">
        <w:rPr>
          <w:rFonts w:ascii="Times New Roman" w:hAnsi="Times New Roman" w:cs="Times New Roman"/>
          <w:sz w:val="28"/>
          <w:szCs w:val="28"/>
        </w:rPr>
        <w:t xml:space="preserve">Сред </w:t>
      </w:r>
      <w:r w:rsidR="00FC3809" w:rsidRPr="0001262C">
        <w:rPr>
          <w:rFonts w:ascii="Times New Roman" w:hAnsi="Times New Roman" w:cs="Times New Roman"/>
          <w:sz w:val="28"/>
          <w:szCs w:val="28"/>
        </w:rPr>
        <w:t>тях</w:t>
      </w:r>
      <w:r w:rsidR="006924E0" w:rsidRPr="0001262C">
        <w:rPr>
          <w:rFonts w:ascii="Times New Roman" w:hAnsi="Times New Roman" w:cs="Times New Roman"/>
          <w:sz w:val="28"/>
          <w:szCs w:val="28"/>
        </w:rPr>
        <w:t xml:space="preserve"> ще бъдат не само случаите когато срещу него се води наказателно производство, но и когато е пострадал от престъплението. </w:t>
      </w:r>
    </w:p>
    <w:p w14:paraId="3D6430BA" w14:textId="77777777" w:rsidR="00C2581B" w:rsidRDefault="006924E0" w:rsidP="00C258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62C">
        <w:rPr>
          <w:rFonts w:ascii="Times New Roman" w:hAnsi="Times New Roman" w:cs="Times New Roman"/>
          <w:sz w:val="28"/>
          <w:szCs w:val="28"/>
        </w:rPr>
        <w:t xml:space="preserve">Предлаганата от нас конституционна промяна ще открие пътя към </w:t>
      </w:r>
      <w:r w:rsidR="006221C2" w:rsidRPr="0001262C">
        <w:rPr>
          <w:rFonts w:ascii="Times New Roman" w:hAnsi="Times New Roman" w:cs="Times New Roman"/>
          <w:sz w:val="28"/>
          <w:szCs w:val="28"/>
        </w:rPr>
        <w:t>съответно,</w:t>
      </w:r>
      <w:r w:rsidRPr="0001262C">
        <w:rPr>
          <w:rFonts w:ascii="Times New Roman" w:hAnsi="Times New Roman" w:cs="Times New Roman"/>
          <w:sz w:val="28"/>
          <w:szCs w:val="28"/>
        </w:rPr>
        <w:t xml:space="preserve"> не особено сложно изменение на чл. 47 НПК, който установява основанията и реда за отвеждане на прокурора</w:t>
      </w:r>
      <w:r w:rsidR="006221C2" w:rsidRPr="0001262C">
        <w:rPr>
          <w:rFonts w:ascii="Times New Roman" w:hAnsi="Times New Roman" w:cs="Times New Roman"/>
          <w:sz w:val="28"/>
          <w:szCs w:val="28"/>
        </w:rPr>
        <w:t xml:space="preserve"> в наказателния процес</w:t>
      </w:r>
      <w:r w:rsidRPr="0001262C">
        <w:rPr>
          <w:rFonts w:ascii="Times New Roman" w:hAnsi="Times New Roman" w:cs="Times New Roman"/>
          <w:sz w:val="28"/>
          <w:szCs w:val="28"/>
        </w:rPr>
        <w:t>. Така, макар и с голямо закъснение, ще бъдат изпълнени предписанията</w:t>
      </w:r>
      <w:r w:rsidR="006221C2" w:rsidRPr="0001262C">
        <w:rPr>
          <w:rFonts w:ascii="Times New Roman" w:hAnsi="Times New Roman" w:cs="Times New Roman"/>
          <w:sz w:val="28"/>
          <w:szCs w:val="28"/>
        </w:rPr>
        <w:t xml:space="preserve"> на Съда по правата на човека, дадени с решението по делото „Колеви срещу България“, което без всякакво съмнение е задължително за страната и подлежи на изпълнение</w:t>
      </w:r>
      <w:r w:rsidR="002D12DE" w:rsidRPr="0001262C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6221C2" w:rsidRPr="0001262C">
        <w:rPr>
          <w:rFonts w:ascii="Times New Roman" w:hAnsi="Times New Roman" w:cs="Times New Roman"/>
          <w:sz w:val="28"/>
          <w:szCs w:val="28"/>
        </w:rPr>
        <w:t>.</w:t>
      </w:r>
    </w:p>
    <w:p w14:paraId="4C185432" w14:textId="77777777" w:rsidR="00C2581B" w:rsidRDefault="006221C2" w:rsidP="00C25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2C">
        <w:rPr>
          <w:rFonts w:ascii="Times New Roman" w:hAnsi="Times New Roman" w:cs="Times New Roman"/>
          <w:sz w:val="28"/>
          <w:szCs w:val="28"/>
        </w:rPr>
        <w:t xml:space="preserve">С отпадането на всеобхватното право на главния прокурор да упражнява надзор за законност върху действията на всички прокурори ще бъде открит </w:t>
      </w:r>
      <w:r w:rsidR="002D12DE" w:rsidRPr="0001262C">
        <w:rPr>
          <w:rFonts w:ascii="Times New Roman" w:hAnsi="Times New Roman" w:cs="Times New Roman"/>
          <w:sz w:val="28"/>
          <w:szCs w:val="28"/>
        </w:rPr>
        <w:t xml:space="preserve">и </w:t>
      </w:r>
      <w:r w:rsidRPr="0001262C">
        <w:rPr>
          <w:rFonts w:ascii="Times New Roman" w:hAnsi="Times New Roman" w:cs="Times New Roman"/>
          <w:sz w:val="28"/>
          <w:szCs w:val="28"/>
        </w:rPr>
        <w:t>пътя</w:t>
      </w:r>
      <w:r w:rsidR="00C82D9A" w:rsidRPr="0001262C">
        <w:rPr>
          <w:rFonts w:ascii="Times New Roman" w:hAnsi="Times New Roman" w:cs="Times New Roman"/>
          <w:sz w:val="28"/>
          <w:szCs w:val="28"/>
        </w:rPr>
        <w:t>т</w:t>
      </w:r>
      <w:r w:rsidRPr="0001262C">
        <w:rPr>
          <w:rFonts w:ascii="Times New Roman" w:hAnsi="Times New Roman" w:cs="Times New Roman"/>
          <w:sz w:val="28"/>
          <w:szCs w:val="28"/>
        </w:rPr>
        <w:t xml:space="preserve"> към обективно и безпристрастно развитие на наказателния процес, </w:t>
      </w:r>
      <w:r w:rsidR="00C82D9A" w:rsidRPr="0001262C">
        <w:rPr>
          <w:rFonts w:ascii="Times New Roman" w:hAnsi="Times New Roman" w:cs="Times New Roman"/>
          <w:sz w:val="28"/>
          <w:szCs w:val="28"/>
        </w:rPr>
        <w:t>когато</w:t>
      </w:r>
      <w:r w:rsidRPr="0001262C">
        <w:rPr>
          <w:rFonts w:ascii="Times New Roman" w:hAnsi="Times New Roman" w:cs="Times New Roman"/>
          <w:sz w:val="28"/>
          <w:szCs w:val="28"/>
        </w:rPr>
        <w:t xml:space="preserve"> срещу самия него се води наказателно разследване</w:t>
      </w:r>
      <w:r w:rsidR="00C82D9A" w:rsidRPr="0001262C">
        <w:rPr>
          <w:rFonts w:ascii="Times New Roman" w:hAnsi="Times New Roman" w:cs="Times New Roman"/>
          <w:sz w:val="28"/>
          <w:szCs w:val="28"/>
        </w:rPr>
        <w:t xml:space="preserve">. Разбира се, в демократичните държава с развито гражданско общество такава хипотеза е повече от невероятна, защото достойнството на институцията обикновено се запазва чрез подаване на оставка. Така или иначе обаче </w:t>
      </w:r>
      <w:r w:rsidRPr="0001262C">
        <w:rPr>
          <w:rFonts w:ascii="Times New Roman" w:hAnsi="Times New Roman" w:cs="Times New Roman"/>
          <w:sz w:val="28"/>
          <w:szCs w:val="28"/>
        </w:rPr>
        <w:t xml:space="preserve"> </w:t>
      </w:r>
      <w:r w:rsidR="00C82D9A" w:rsidRPr="0001262C">
        <w:rPr>
          <w:rFonts w:ascii="Times New Roman" w:hAnsi="Times New Roman" w:cs="Times New Roman"/>
          <w:sz w:val="28"/>
          <w:szCs w:val="28"/>
        </w:rPr>
        <w:t xml:space="preserve">възможността съществува, а на ниво правна абстракция никой не може да бъде поставен над закона. </w:t>
      </w:r>
    </w:p>
    <w:p w14:paraId="608A17E6" w14:textId="2CC3B10A" w:rsidR="00F830F1" w:rsidRPr="00F830F1" w:rsidRDefault="00C82D9A" w:rsidP="00F83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2C">
        <w:rPr>
          <w:rFonts w:ascii="Times New Roman" w:hAnsi="Times New Roman" w:cs="Times New Roman"/>
          <w:sz w:val="28"/>
          <w:szCs w:val="28"/>
        </w:rPr>
        <w:t xml:space="preserve">По принцип Висшият адвокатски съвет подкрепя идеите за временно отстраняване от длъжност </w:t>
      </w:r>
      <w:r w:rsidR="00243895" w:rsidRPr="0001262C">
        <w:rPr>
          <w:rFonts w:ascii="Times New Roman" w:hAnsi="Times New Roman" w:cs="Times New Roman"/>
          <w:sz w:val="28"/>
          <w:szCs w:val="28"/>
        </w:rPr>
        <w:t>на главния прокурор, срещу ко</w:t>
      </w:r>
      <w:r w:rsidR="00C2581B">
        <w:rPr>
          <w:rFonts w:ascii="Times New Roman" w:hAnsi="Times New Roman" w:cs="Times New Roman"/>
          <w:sz w:val="28"/>
          <w:szCs w:val="28"/>
        </w:rPr>
        <w:t>го</w:t>
      </w:r>
      <w:r w:rsidR="00243895" w:rsidRPr="0001262C">
        <w:rPr>
          <w:rFonts w:ascii="Times New Roman" w:hAnsi="Times New Roman" w:cs="Times New Roman"/>
          <w:sz w:val="28"/>
          <w:szCs w:val="28"/>
        </w:rPr>
        <w:t xml:space="preserve">то има достатъчно данни, че е извършил престъпление, както и за </w:t>
      </w:r>
      <w:r w:rsidRPr="0001262C">
        <w:rPr>
          <w:rFonts w:ascii="Times New Roman" w:hAnsi="Times New Roman" w:cs="Times New Roman"/>
          <w:sz w:val="28"/>
          <w:szCs w:val="28"/>
        </w:rPr>
        <w:t xml:space="preserve">определяне на специален прокурор по </w:t>
      </w:r>
      <w:r w:rsidR="00243895" w:rsidRPr="0001262C">
        <w:rPr>
          <w:rFonts w:ascii="Times New Roman" w:hAnsi="Times New Roman" w:cs="Times New Roman"/>
          <w:sz w:val="28"/>
          <w:szCs w:val="28"/>
        </w:rPr>
        <w:t xml:space="preserve">съответното </w:t>
      </w:r>
      <w:r w:rsidRPr="0001262C">
        <w:rPr>
          <w:rFonts w:ascii="Times New Roman" w:hAnsi="Times New Roman" w:cs="Times New Roman"/>
          <w:sz w:val="28"/>
          <w:szCs w:val="28"/>
        </w:rPr>
        <w:t>наказателно дело</w:t>
      </w:r>
      <w:r w:rsidR="00243895" w:rsidRPr="0001262C">
        <w:rPr>
          <w:rFonts w:ascii="Times New Roman" w:hAnsi="Times New Roman" w:cs="Times New Roman"/>
          <w:sz w:val="28"/>
          <w:szCs w:val="28"/>
        </w:rPr>
        <w:t xml:space="preserve">. Тези законодателни идеи обаче може да се реализират чрез </w:t>
      </w:r>
      <w:r w:rsidR="00FC3809" w:rsidRPr="0001262C">
        <w:rPr>
          <w:rFonts w:ascii="Times New Roman" w:hAnsi="Times New Roman" w:cs="Times New Roman"/>
          <w:sz w:val="28"/>
          <w:szCs w:val="28"/>
        </w:rPr>
        <w:t xml:space="preserve">съответни </w:t>
      </w:r>
      <w:r w:rsidR="00243895" w:rsidRPr="0001262C">
        <w:rPr>
          <w:rFonts w:ascii="Times New Roman" w:hAnsi="Times New Roman" w:cs="Times New Roman"/>
          <w:sz w:val="28"/>
          <w:szCs w:val="28"/>
        </w:rPr>
        <w:t>промени в З</w:t>
      </w:r>
      <w:r w:rsidR="00B82C66" w:rsidRPr="0001262C">
        <w:rPr>
          <w:rFonts w:ascii="Times New Roman" w:hAnsi="Times New Roman" w:cs="Times New Roman"/>
          <w:sz w:val="28"/>
          <w:szCs w:val="28"/>
        </w:rPr>
        <w:t>акона за съдебната власт</w:t>
      </w:r>
      <w:r w:rsidR="00243895" w:rsidRPr="0001262C">
        <w:rPr>
          <w:rFonts w:ascii="Times New Roman" w:hAnsi="Times New Roman" w:cs="Times New Roman"/>
          <w:sz w:val="28"/>
          <w:szCs w:val="28"/>
        </w:rPr>
        <w:t xml:space="preserve"> и Н</w:t>
      </w:r>
      <w:r w:rsidR="00B82C66" w:rsidRPr="0001262C">
        <w:rPr>
          <w:rFonts w:ascii="Times New Roman" w:hAnsi="Times New Roman" w:cs="Times New Roman"/>
          <w:sz w:val="28"/>
          <w:szCs w:val="28"/>
        </w:rPr>
        <w:t>аказателно-процесуалния кодекс</w:t>
      </w:r>
      <w:r w:rsidR="00243895" w:rsidRPr="0001262C">
        <w:rPr>
          <w:rFonts w:ascii="Times New Roman" w:hAnsi="Times New Roman" w:cs="Times New Roman"/>
          <w:sz w:val="28"/>
          <w:szCs w:val="28"/>
        </w:rPr>
        <w:t xml:space="preserve">, без да са наложителни </w:t>
      </w:r>
      <w:r w:rsidR="00FC3809" w:rsidRPr="0001262C">
        <w:rPr>
          <w:rFonts w:ascii="Times New Roman" w:hAnsi="Times New Roman" w:cs="Times New Roman"/>
          <w:sz w:val="28"/>
          <w:szCs w:val="28"/>
        </w:rPr>
        <w:t>изменения и допълнения в Конституцията</w:t>
      </w:r>
      <w:r w:rsidR="00F830F1">
        <w:rPr>
          <w:rFonts w:ascii="Times New Roman" w:hAnsi="Times New Roman" w:cs="Times New Roman"/>
          <w:sz w:val="28"/>
          <w:szCs w:val="28"/>
        </w:rPr>
        <w:t>.</w:t>
      </w:r>
    </w:p>
    <w:p w14:paraId="23078636" w14:textId="22CFAA75" w:rsidR="00F830F1" w:rsidRPr="00F830F1" w:rsidRDefault="00F830F1" w:rsidP="00F830F1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0F1">
        <w:rPr>
          <w:rFonts w:ascii="Times New Roman" w:hAnsi="Times New Roman" w:cs="Times New Roman"/>
          <w:sz w:val="28"/>
          <w:szCs w:val="28"/>
        </w:rPr>
        <w:t xml:space="preserve">ПРЕДСЕДАТЕЛ НА </w:t>
      </w:r>
    </w:p>
    <w:p w14:paraId="6A27290E" w14:textId="5550F709" w:rsidR="00CE330E" w:rsidRPr="00F830F1" w:rsidRDefault="00F830F1" w:rsidP="00F830F1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F830F1">
        <w:rPr>
          <w:rFonts w:ascii="Times New Roman" w:hAnsi="Times New Roman" w:cs="Times New Roman"/>
          <w:sz w:val="28"/>
          <w:szCs w:val="28"/>
        </w:rPr>
        <w:t>ВИСШИЯ АДВОКАТСКИ СЪВЕТ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D022B7D" w14:textId="757C5DEC" w:rsidR="000C0291" w:rsidRPr="0001262C" w:rsidRDefault="00F830F1" w:rsidP="00683884">
      <w:pPr>
        <w:ind w:left="566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0F1">
        <w:rPr>
          <w:rFonts w:ascii="Times New Roman" w:hAnsi="Times New Roman" w:cs="Times New Roman"/>
          <w:sz w:val="28"/>
          <w:szCs w:val="28"/>
        </w:rPr>
        <w:t>Ралица Негенцова</w:t>
      </w:r>
      <w:bookmarkStart w:id="0" w:name="_GoBack"/>
      <w:bookmarkEnd w:id="0"/>
    </w:p>
    <w:sectPr w:rsidR="000C0291" w:rsidRPr="0001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6570F"/>
    <w:multiLevelType w:val="hybridMultilevel"/>
    <w:tmpl w:val="86F265C8"/>
    <w:lvl w:ilvl="0" w:tplc="BECC09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D3E5846"/>
    <w:multiLevelType w:val="hybridMultilevel"/>
    <w:tmpl w:val="BBB46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32FF6"/>
    <w:multiLevelType w:val="hybridMultilevel"/>
    <w:tmpl w:val="6F103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C8"/>
    <w:rsid w:val="00007779"/>
    <w:rsid w:val="0001262C"/>
    <w:rsid w:val="00027E80"/>
    <w:rsid w:val="00042952"/>
    <w:rsid w:val="00065BAD"/>
    <w:rsid w:val="000C0291"/>
    <w:rsid w:val="000C187A"/>
    <w:rsid w:val="000D2539"/>
    <w:rsid w:val="000E7BFB"/>
    <w:rsid w:val="00102A5F"/>
    <w:rsid w:val="00126ACE"/>
    <w:rsid w:val="001436B6"/>
    <w:rsid w:val="0014695D"/>
    <w:rsid w:val="001759C8"/>
    <w:rsid w:val="0018317E"/>
    <w:rsid w:val="00196782"/>
    <w:rsid w:val="001A5217"/>
    <w:rsid w:val="001B30D6"/>
    <w:rsid w:val="001E4DBE"/>
    <w:rsid w:val="001E6AD5"/>
    <w:rsid w:val="002109AA"/>
    <w:rsid w:val="002149D0"/>
    <w:rsid w:val="00214F70"/>
    <w:rsid w:val="00220FB3"/>
    <w:rsid w:val="002211CB"/>
    <w:rsid w:val="00243895"/>
    <w:rsid w:val="002729F5"/>
    <w:rsid w:val="00276014"/>
    <w:rsid w:val="00295F00"/>
    <w:rsid w:val="002A5F96"/>
    <w:rsid w:val="002A742F"/>
    <w:rsid w:val="002D12DE"/>
    <w:rsid w:val="002D4605"/>
    <w:rsid w:val="002E7C17"/>
    <w:rsid w:val="002F2895"/>
    <w:rsid w:val="002F6065"/>
    <w:rsid w:val="00317998"/>
    <w:rsid w:val="003179D2"/>
    <w:rsid w:val="00336984"/>
    <w:rsid w:val="003424CE"/>
    <w:rsid w:val="00343B01"/>
    <w:rsid w:val="00351061"/>
    <w:rsid w:val="00366B46"/>
    <w:rsid w:val="00371FE6"/>
    <w:rsid w:val="003924ED"/>
    <w:rsid w:val="003A4EB8"/>
    <w:rsid w:val="003A5266"/>
    <w:rsid w:val="003B6172"/>
    <w:rsid w:val="003C3BD2"/>
    <w:rsid w:val="003C6906"/>
    <w:rsid w:val="003D6067"/>
    <w:rsid w:val="003E7272"/>
    <w:rsid w:val="003F230D"/>
    <w:rsid w:val="003F72A8"/>
    <w:rsid w:val="0040647D"/>
    <w:rsid w:val="00415357"/>
    <w:rsid w:val="00425F50"/>
    <w:rsid w:val="00436446"/>
    <w:rsid w:val="00450835"/>
    <w:rsid w:val="00460B26"/>
    <w:rsid w:val="00487EB8"/>
    <w:rsid w:val="00491A74"/>
    <w:rsid w:val="004A07C1"/>
    <w:rsid w:val="004B507E"/>
    <w:rsid w:val="004D39C8"/>
    <w:rsid w:val="004E3119"/>
    <w:rsid w:val="005518AE"/>
    <w:rsid w:val="00560343"/>
    <w:rsid w:val="005802AE"/>
    <w:rsid w:val="005A5B3C"/>
    <w:rsid w:val="005B1D8F"/>
    <w:rsid w:val="005E1F6A"/>
    <w:rsid w:val="005E4617"/>
    <w:rsid w:val="005F09EA"/>
    <w:rsid w:val="006165D3"/>
    <w:rsid w:val="006221C2"/>
    <w:rsid w:val="0062581D"/>
    <w:rsid w:val="00632E24"/>
    <w:rsid w:val="00655649"/>
    <w:rsid w:val="00683884"/>
    <w:rsid w:val="00684FF0"/>
    <w:rsid w:val="006924E0"/>
    <w:rsid w:val="0069661A"/>
    <w:rsid w:val="006A7271"/>
    <w:rsid w:val="006B0EB9"/>
    <w:rsid w:val="006C1E46"/>
    <w:rsid w:val="006C7C12"/>
    <w:rsid w:val="006D5B4E"/>
    <w:rsid w:val="006D7E53"/>
    <w:rsid w:val="00700905"/>
    <w:rsid w:val="00704DB5"/>
    <w:rsid w:val="007223D4"/>
    <w:rsid w:val="0073612E"/>
    <w:rsid w:val="007478C0"/>
    <w:rsid w:val="00757328"/>
    <w:rsid w:val="00773FA3"/>
    <w:rsid w:val="007768A4"/>
    <w:rsid w:val="007B616D"/>
    <w:rsid w:val="00817BCB"/>
    <w:rsid w:val="0084086A"/>
    <w:rsid w:val="00851E20"/>
    <w:rsid w:val="00873F8D"/>
    <w:rsid w:val="008C7D42"/>
    <w:rsid w:val="008D0459"/>
    <w:rsid w:val="008D6E8E"/>
    <w:rsid w:val="008E4D90"/>
    <w:rsid w:val="0090234D"/>
    <w:rsid w:val="00911CCD"/>
    <w:rsid w:val="0098586D"/>
    <w:rsid w:val="009A718A"/>
    <w:rsid w:val="009B3208"/>
    <w:rsid w:val="009F5530"/>
    <w:rsid w:val="00A07D45"/>
    <w:rsid w:val="00A5610A"/>
    <w:rsid w:val="00A609B1"/>
    <w:rsid w:val="00A63325"/>
    <w:rsid w:val="00A7392D"/>
    <w:rsid w:val="00A77F3F"/>
    <w:rsid w:val="00A80367"/>
    <w:rsid w:val="00A85EA2"/>
    <w:rsid w:val="00AA70C5"/>
    <w:rsid w:val="00AC4174"/>
    <w:rsid w:val="00AC67CE"/>
    <w:rsid w:val="00AD3BEA"/>
    <w:rsid w:val="00AF02A8"/>
    <w:rsid w:val="00B15619"/>
    <w:rsid w:val="00B20E43"/>
    <w:rsid w:val="00B3379E"/>
    <w:rsid w:val="00B510E1"/>
    <w:rsid w:val="00B756BC"/>
    <w:rsid w:val="00B76FF6"/>
    <w:rsid w:val="00B82C66"/>
    <w:rsid w:val="00BA35C7"/>
    <w:rsid w:val="00BC5B2B"/>
    <w:rsid w:val="00BE5100"/>
    <w:rsid w:val="00C11FBE"/>
    <w:rsid w:val="00C2581B"/>
    <w:rsid w:val="00C712C8"/>
    <w:rsid w:val="00C72F49"/>
    <w:rsid w:val="00C82D9A"/>
    <w:rsid w:val="00C9099C"/>
    <w:rsid w:val="00CE330E"/>
    <w:rsid w:val="00D007E1"/>
    <w:rsid w:val="00D351DB"/>
    <w:rsid w:val="00D50F89"/>
    <w:rsid w:val="00D66975"/>
    <w:rsid w:val="00D73A46"/>
    <w:rsid w:val="00DA03C0"/>
    <w:rsid w:val="00DA74F7"/>
    <w:rsid w:val="00DB6BEA"/>
    <w:rsid w:val="00DC6B41"/>
    <w:rsid w:val="00DE63DE"/>
    <w:rsid w:val="00E0644D"/>
    <w:rsid w:val="00E12760"/>
    <w:rsid w:val="00E232A8"/>
    <w:rsid w:val="00E7417B"/>
    <w:rsid w:val="00EA238B"/>
    <w:rsid w:val="00EA6AA0"/>
    <w:rsid w:val="00EA6D74"/>
    <w:rsid w:val="00EB4FB6"/>
    <w:rsid w:val="00ED718A"/>
    <w:rsid w:val="00EE3E55"/>
    <w:rsid w:val="00F26A5D"/>
    <w:rsid w:val="00F43EE4"/>
    <w:rsid w:val="00F64D93"/>
    <w:rsid w:val="00F725B8"/>
    <w:rsid w:val="00F818FC"/>
    <w:rsid w:val="00F830F1"/>
    <w:rsid w:val="00F9199F"/>
    <w:rsid w:val="00FA2B2C"/>
    <w:rsid w:val="00FC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3B2E3"/>
  <w15:chartTrackingRefBased/>
  <w15:docId w15:val="{2AF0F5E7-4908-407E-B0B0-2F664190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6A"/>
  </w:style>
  <w:style w:type="paragraph" w:styleId="Heading1">
    <w:name w:val="heading 1"/>
    <w:basedOn w:val="Normal"/>
    <w:next w:val="Normal"/>
    <w:link w:val="Heading1Char"/>
    <w:uiPriority w:val="9"/>
    <w:qFormat/>
    <w:rsid w:val="0084086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86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86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8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8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8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8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8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8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86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8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86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86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86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86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86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86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86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086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4086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086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86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086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4086A"/>
    <w:rPr>
      <w:b/>
      <w:bCs/>
    </w:rPr>
  </w:style>
  <w:style w:type="character" w:styleId="Emphasis">
    <w:name w:val="Emphasis"/>
    <w:basedOn w:val="DefaultParagraphFont"/>
    <w:uiPriority w:val="20"/>
    <w:qFormat/>
    <w:rsid w:val="0084086A"/>
    <w:rPr>
      <w:i/>
      <w:iCs/>
    </w:rPr>
  </w:style>
  <w:style w:type="paragraph" w:styleId="NoSpacing">
    <w:name w:val="No Spacing"/>
    <w:uiPriority w:val="1"/>
    <w:qFormat/>
    <w:rsid w:val="008408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086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086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86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86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4086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4086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4086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4086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4086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8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1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-mailVASarch@bit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6757F-B52B-446A-B22E-5E369406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Nenkov</dc:creator>
  <cp:keywords/>
  <dc:description/>
  <cp:lastModifiedBy>Ralitsa Negentsova</cp:lastModifiedBy>
  <cp:revision>2</cp:revision>
  <cp:lastPrinted>2020-01-15T08:29:00Z</cp:lastPrinted>
  <dcterms:created xsi:type="dcterms:W3CDTF">2020-01-15T09:10:00Z</dcterms:created>
  <dcterms:modified xsi:type="dcterms:W3CDTF">2020-01-15T09:10:00Z</dcterms:modified>
</cp:coreProperties>
</file>